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FF0000"/>
          <w:sz w:val="17"/>
          <w:szCs w:val="17"/>
        </w:rPr>
      </w:pPr>
      <w:r w:rsidRPr="009D2D33">
        <w:rPr>
          <w:rStyle w:val="aa"/>
          <w:b/>
          <w:bCs/>
          <w:color w:val="FF0000"/>
          <w:sz w:val="44"/>
          <w:szCs w:val="44"/>
        </w:rPr>
        <w:t>Порядок постановки ребенка на учет в дошкольную образовательную организацию.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 Основанием для начала выполнения административной процедуры является обращение заявителя в образовательную Организацию с заявлением о постановке ребенка на учет. Обращение может быть осуществлено: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-лично;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почтового обращения;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электронной почты;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Регионального портала </w:t>
      </w:r>
      <w:hyperlink r:id="rId5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http://eds.dagminobr.ru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"Единого портала государственных и муниципальных услуг (функций) </w:t>
      </w:r>
      <w:hyperlink r:id="rId6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www.gosuslugi.ru/10999/2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      Прием заявителей, лично обратившихся в образовательную организацию, осуществляется в порядке очередности.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         Для постановки на учет в ДОУ</w:t>
      </w:r>
      <w:r>
        <w:rPr>
          <w:color w:val="C00000"/>
          <w:sz w:val="28"/>
          <w:szCs w:val="28"/>
        </w:rPr>
        <w:t> </w:t>
      </w:r>
      <w:r>
        <w:rPr>
          <w:color w:val="555555"/>
          <w:sz w:val="28"/>
          <w:szCs w:val="28"/>
        </w:rPr>
        <w:t>родители (законные представители), представляют руководителю ДОУ заявление о согласии на обработку персональных данных и копии следующих документов: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документы, подтверждающие право на льготы при приеме в ДО</w:t>
      </w:r>
      <w:proofErr w:type="gramStart"/>
      <w:r>
        <w:rPr>
          <w:color w:val="555555"/>
          <w:sz w:val="28"/>
          <w:szCs w:val="28"/>
        </w:rPr>
        <w:t>У</w:t>
      </w:r>
      <w:r>
        <w:rPr>
          <w:rStyle w:val="aa"/>
          <w:color w:val="FF0000"/>
        </w:rPr>
        <w:t>(</w:t>
      </w:r>
      <w:proofErr w:type="gramEnd"/>
      <w:r>
        <w:rPr>
          <w:rStyle w:val="aa"/>
          <w:color w:val="FF0000"/>
        </w:rPr>
        <w:t xml:space="preserve">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</w:t>
      </w:r>
      <w:r w:rsidR="001412FD">
        <w:rPr>
          <w:rStyle w:val="aa"/>
          <w:color w:val="FF0000"/>
        </w:rPr>
        <w:t xml:space="preserve">МКДОУ Ясли-сад «Солнышко» </w:t>
      </w:r>
      <w:r>
        <w:rPr>
          <w:rStyle w:val="aa"/>
          <w:color w:val="FF0000"/>
        </w:rPr>
        <w:t xml:space="preserve">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регистрации ребенка по месту жительства.</w:t>
      </w:r>
    </w:p>
    <w:p w:rsid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Прием детей осуществляется в порядке очередности с учетом льгот в соответствии с действующим законодательством РФ.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br/>
      </w:r>
      <w:r>
        <w:rPr>
          <w:color w:val="555555"/>
          <w:sz w:val="28"/>
          <w:szCs w:val="28"/>
          <w:shd w:val="clear" w:color="auto" w:fill="FFFFFF"/>
        </w:rPr>
        <w:br/>
      </w: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lastRenderedPageBreak/>
        <w:t>Документы при поступлении в сад: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Направление;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Заявление от родителей или лиц их заменяющих;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Медицинская карта ребенка с картой профилактических прививок;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 (с пропиской)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Медицинский полис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СНИЛС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proofErr w:type="spellStart"/>
      <w:r>
        <w:rPr>
          <w:color w:val="555555"/>
          <w:sz w:val="28"/>
          <w:szCs w:val="28"/>
        </w:rPr>
        <w:t>Рекизиты</w:t>
      </w:r>
      <w:proofErr w:type="spellEnd"/>
      <w:r>
        <w:rPr>
          <w:color w:val="555555"/>
          <w:sz w:val="28"/>
          <w:szCs w:val="28"/>
        </w:rPr>
        <w:t xml:space="preserve">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Договор между МКДОУ и родителями.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Перечень оснований для отказа в предоставлении муниципальной услуги в части зачисления в ДОУ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возраст ребенка более </w:t>
      </w:r>
      <w:r w:rsidR="001412FD">
        <w:rPr>
          <w:color w:val="2E2E2E"/>
          <w:sz w:val="28"/>
          <w:szCs w:val="28"/>
        </w:rPr>
        <w:t>5,5</w:t>
      </w:r>
      <w:r>
        <w:rPr>
          <w:color w:val="2E2E2E"/>
          <w:sz w:val="28"/>
          <w:szCs w:val="28"/>
        </w:rPr>
        <w:t>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возраст ребенка менее </w:t>
      </w:r>
      <w:r w:rsidR="001412FD">
        <w:rPr>
          <w:color w:val="2E2E2E"/>
          <w:sz w:val="28"/>
          <w:szCs w:val="28"/>
        </w:rPr>
        <w:t>2</w:t>
      </w:r>
      <w:r>
        <w:rPr>
          <w:color w:val="2E2E2E"/>
          <w:sz w:val="28"/>
          <w:szCs w:val="28"/>
        </w:rPr>
        <w:t xml:space="preserve"> 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отсутствие свободных мест в дошкольных образовательных учреждениях;</w:t>
      </w:r>
    </w:p>
    <w:p w:rsidR="009D2D33" w:rsidRP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непредставление  вышеуказанных документов.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Льготные категории, имеющие право на первоочередной прием в ДОУ: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военнослужащих;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граждан, подвергшихся  воздействию радиации вследствие катастрофы на Чернобыльской АЭС;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многодетных семей;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дети-инвалиды;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прокуроров;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судей;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дети сотрудников УИС, </w:t>
      </w:r>
      <w:proofErr w:type="spellStart"/>
      <w:r>
        <w:rPr>
          <w:color w:val="2E2E2E"/>
          <w:sz w:val="28"/>
          <w:szCs w:val="28"/>
        </w:rPr>
        <w:t>наркоконтроля</w:t>
      </w:r>
      <w:proofErr w:type="spellEnd"/>
      <w:proofErr w:type="gramStart"/>
      <w:r>
        <w:rPr>
          <w:color w:val="2E2E2E"/>
          <w:sz w:val="28"/>
          <w:szCs w:val="28"/>
        </w:rPr>
        <w:t xml:space="preserve"> ,</w:t>
      </w:r>
      <w:proofErr w:type="gramEnd"/>
      <w:r>
        <w:rPr>
          <w:color w:val="2E2E2E"/>
          <w:sz w:val="28"/>
          <w:szCs w:val="28"/>
        </w:rPr>
        <w:t xml:space="preserve"> таможни и сотрудников МЧС;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правоохранительных органов;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следственного комитета РФ;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участников боевых действий;</w:t>
      </w:r>
      <w:r>
        <w:rPr>
          <w:rFonts w:ascii="Tahoma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3" w:rsidRDefault="009D2D33" w:rsidP="009D2D33">
      <w:pPr>
        <w:shd w:val="clear" w:color="auto" w:fill="FFFFFF"/>
        <w:ind w:hanging="360"/>
        <w:rPr>
          <w:color w:val="2E2E2E"/>
          <w:sz w:val="28"/>
          <w:szCs w:val="28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семей, где один из родителей является инвалидом.</w:t>
      </w:r>
    </w:p>
    <w:p w:rsidR="001412FD" w:rsidRPr="001412FD" w:rsidRDefault="001412FD" w:rsidP="001412FD">
      <w:pPr>
        <w:pStyle w:val="ab"/>
        <w:numPr>
          <w:ilvl w:val="0"/>
          <w:numId w:val="4"/>
        </w:numPr>
        <w:shd w:val="clear" w:color="auto" w:fill="FFFFFF"/>
        <w:ind w:left="0"/>
        <w:rPr>
          <w:rFonts w:ascii="Tahoma" w:hAnsi="Tahoma" w:cs="Tahoma"/>
          <w:color w:val="555555"/>
          <w:sz w:val="17"/>
          <w:szCs w:val="17"/>
        </w:rPr>
      </w:pPr>
      <w:proofErr w:type="gramStart"/>
      <w:r w:rsidRPr="001412FD">
        <w:rPr>
          <w:color w:val="2E2E2E"/>
          <w:sz w:val="28"/>
          <w:szCs w:val="28"/>
        </w:rPr>
        <w:t>Дети</w:t>
      </w:r>
      <w:proofErr w:type="gramEnd"/>
      <w:r w:rsidRPr="001412FD">
        <w:rPr>
          <w:color w:val="2E2E2E"/>
          <w:sz w:val="28"/>
          <w:szCs w:val="28"/>
        </w:rPr>
        <w:t xml:space="preserve"> чьи брат или сестра посещают данное ДОУ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2E2E2E"/>
          <w:sz w:val="28"/>
          <w:szCs w:val="28"/>
          <w:shd w:val="clear" w:color="auto" w:fill="FFFFFF"/>
        </w:rPr>
        <w:lastRenderedPageBreak/>
        <w:t>   </w:t>
      </w:r>
    </w:p>
    <w:p w:rsidR="009D2D33" w:rsidRDefault="009D2D33" w:rsidP="009D2D33">
      <w:pPr>
        <w:shd w:val="clear" w:color="auto" w:fill="FFFFFF"/>
        <w:spacing w:line="268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FF0000"/>
          <w:sz w:val="28"/>
          <w:szCs w:val="28"/>
        </w:rPr>
        <w:t>ВАЖНАЯ ИНФОРМАЦИЯ!</w:t>
      </w:r>
    </w:p>
    <w:p w:rsidR="009D2D33" w:rsidRDefault="001412FD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color w:val="FF0000"/>
        </w:rPr>
        <w:t xml:space="preserve">(Очень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МКДОУ </w:t>
      </w:r>
      <w:proofErr w:type="gramStart"/>
      <w:r>
        <w:rPr>
          <w:rStyle w:val="aa"/>
          <w:color w:val="FF0000"/>
        </w:rPr>
        <w:t>Ясли-сад</w:t>
      </w:r>
      <w:proofErr w:type="gramEnd"/>
      <w:r>
        <w:rPr>
          <w:rStyle w:val="aa"/>
          <w:color w:val="FF0000"/>
        </w:rPr>
        <w:t xml:space="preserve"> «Солнышко» 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  <w:r w:rsidR="009D2D33">
        <w:rPr>
          <w:rFonts w:ascii="Tahoma" w:hAnsi="Tahoma" w:cs="Tahoma"/>
          <w:color w:val="555555"/>
          <w:sz w:val="17"/>
          <w:szCs w:val="17"/>
        </w:rPr>
        <w:br/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Порядок распределения мест и направлений в ДОУ.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 Порядок зачисления детей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Распределение мест в </w:t>
      </w:r>
      <w:r w:rsidR="001412FD" w:rsidRPr="001412FD">
        <w:rPr>
          <w:rStyle w:val="aa"/>
          <w:color w:val="FF0000"/>
          <w:sz w:val="28"/>
        </w:rPr>
        <w:t xml:space="preserve">МКДОУ </w:t>
      </w:r>
      <w:proofErr w:type="gramStart"/>
      <w:r w:rsidR="001412FD" w:rsidRPr="001412FD">
        <w:rPr>
          <w:rStyle w:val="aa"/>
          <w:color w:val="FF0000"/>
          <w:sz w:val="28"/>
        </w:rPr>
        <w:t>Ясли-сад</w:t>
      </w:r>
      <w:proofErr w:type="gramEnd"/>
      <w:r w:rsidR="001412FD" w:rsidRPr="001412FD">
        <w:rPr>
          <w:rStyle w:val="aa"/>
          <w:color w:val="FF0000"/>
          <w:sz w:val="28"/>
        </w:rPr>
        <w:t xml:space="preserve"> «Солнышко»</w:t>
      </w:r>
      <w:r w:rsidR="001412FD">
        <w:rPr>
          <w:rStyle w:val="aa"/>
          <w:color w:val="FF0000"/>
        </w:rPr>
        <w:t xml:space="preserve"> </w:t>
      </w:r>
      <w:r>
        <w:rPr>
          <w:color w:val="555555"/>
          <w:sz w:val="28"/>
          <w:szCs w:val="28"/>
        </w:rPr>
        <w:t xml:space="preserve"> осуществляется  при помощи электронной системы по мере освобождения мест в группах детского сада.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Периодом распределения мест на новый учебный год в </w:t>
      </w:r>
      <w:r w:rsidR="001412FD" w:rsidRPr="001412FD">
        <w:rPr>
          <w:rStyle w:val="aa"/>
          <w:color w:val="FF0000"/>
          <w:sz w:val="28"/>
        </w:rPr>
        <w:t xml:space="preserve">МКДОУ </w:t>
      </w:r>
      <w:proofErr w:type="gramStart"/>
      <w:r w:rsidR="001412FD" w:rsidRPr="001412FD">
        <w:rPr>
          <w:rStyle w:val="aa"/>
          <w:color w:val="FF0000"/>
          <w:sz w:val="28"/>
        </w:rPr>
        <w:t>Ясли-сад</w:t>
      </w:r>
      <w:proofErr w:type="gramEnd"/>
      <w:r w:rsidR="001412FD" w:rsidRPr="001412FD">
        <w:rPr>
          <w:rStyle w:val="aa"/>
          <w:color w:val="FF0000"/>
          <w:sz w:val="28"/>
        </w:rPr>
        <w:t xml:space="preserve"> «Солнышко» </w:t>
      </w:r>
      <w:r w:rsidRPr="001412FD">
        <w:rPr>
          <w:color w:val="555555"/>
          <w:sz w:val="36"/>
          <w:szCs w:val="28"/>
        </w:rPr>
        <w:t xml:space="preserve"> </w:t>
      </w:r>
      <w:r>
        <w:rPr>
          <w:color w:val="555555"/>
          <w:sz w:val="28"/>
          <w:szCs w:val="28"/>
        </w:rPr>
        <w:t>является время с 1 июня до 1 сентября ежегодно.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Распределение мест осуществляется на основании даты регистрации заявления, а также наличия федеральных льгот. Право первоочередного зачисления доступно для детей, имеющих федеральные льготы. Право преимущественного зачисления имеют дети, чьи родные братья/сестры, посещают данное дошкольное образовательное учреждение.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 обработке всех заявлений производится сортировка по основаниям: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Льготная категория зачисления детей;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Дети, поступающие в сад на общих основаниях.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Далее среди льготников выстраивается система очередности по дате регистрации заявления, в которой первоочередному зачислению подлежат дети, имеющие льготы федерального уровня. Затем идут дети, имеющие льготные основания муниципального уровня. Среди них также производится выстраивание очереди в соответствии с датой регистрации.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Таким образом, проходит формирование очередности и распределение в последующем детей в каждой возрастной категории.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Когда в определённом дошкольном учреждении освобождаются места для детей соответствующего возраста, система осуществляет выбор заявлений с соответствующей датой поступления (как </w:t>
      </w:r>
      <w:proofErr w:type="gramStart"/>
      <w:r>
        <w:rPr>
          <w:color w:val="555555"/>
          <w:sz w:val="28"/>
          <w:szCs w:val="28"/>
        </w:rPr>
        <w:t>правило</w:t>
      </w:r>
      <w:proofErr w:type="gramEnd"/>
      <w:r>
        <w:rPr>
          <w:color w:val="555555"/>
          <w:sz w:val="28"/>
          <w:szCs w:val="28"/>
        </w:rPr>
        <w:t xml:space="preserve"> 1 сентября) по указанному выше алгоритму.</w:t>
      </w:r>
    </w:p>
    <w:p w:rsid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Выдача направлений для зачисления в учреждение осуществляется в течение 10 дней с момента проведения процедуры комплектования.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lastRenderedPageBreak/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О компенсации части родительской платы за присмотр и уход за ребенком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Статьей 65 Закона Российской  Федерации  от 29.12.2012 № 273-ФЗ «Об образовании в Российской Федерации» установлена 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– компенсация, ДОУ). Компенсация предоставляется законному представителю (родителю, усыновителю, опекуну), заключившему договор с ДОУ. </w:t>
      </w:r>
    </w:p>
    <w:p w:rsid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>Компенсация</w:t>
      </w:r>
      <w:r>
        <w:rPr>
          <w:color w:val="555555"/>
          <w:sz w:val="28"/>
          <w:szCs w:val="28"/>
        </w:rPr>
        <w:t> осуществляется исходя из среднего размера родительской платы за присмотр и уход за ребенком в государственных и муниципальных образовательных организациях, находящихся на территории РД (далее - средний размер).</w:t>
      </w:r>
    </w:p>
    <w:p w:rsidR="009D2D33" w:rsidRP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Размер компенсации рассчитывается по формуле: К=С </w:t>
      </w:r>
      <w:proofErr w:type="spellStart"/>
      <w:r>
        <w:rPr>
          <w:rStyle w:val="a9"/>
          <w:color w:val="555555"/>
          <w:sz w:val="28"/>
          <w:szCs w:val="28"/>
          <w:bdr w:val="none" w:sz="0" w:space="0" w:color="auto" w:frame="1"/>
        </w:rPr>
        <w:t>х</w:t>
      </w:r>
      <w:proofErr w:type="spellEnd"/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9"/>
          <w:color w:val="555555"/>
          <w:sz w:val="28"/>
          <w:szCs w:val="28"/>
          <w:bdr w:val="none" w:sz="0" w:space="0" w:color="auto" w:frame="1"/>
        </w:rPr>
        <w:t>Р</w:t>
      </w:r>
      <w:proofErr w:type="gramEnd"/>
      <w:r>
        <w:rPr>
          <w:rStyle w:val="a9"/>
          <w:color w:val="555555"/>
          <w:sz w:val="28"/>
          <w:szCs w:val="28"/>
          <w:bdr w:val="none" w:sz="0" w:space="0" w:color="auto" w:frame="1"/>
        </w:rPr>
        <w:t>,  где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К-</w:t>
      </w:r>
      <w:proofErr w:type="gramEnd"/>
      <w:r>
        <w:rPr>
          <w:color w:val="555555"/>
          <w:sz w:val="28"/>
          <w:szCs w:val="28"/>
        </w:rPr>
        <w:t xml:space="preserve"> размер компенсации;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С-</w:t>
      </w:r>
      <w:proofErr w:type="gramEnd"/>
      <w:r>
        <w:rPr>
          <w:color w:val="555555"/>
          <w:sz w:val="28"/>
          <w:szCs w:val="28"/>
        </w:rPr>
        <w:t xml:space="preserve"> размер родительской платы;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Р-</w:t>
      </w:r>
      <w:proofErr w:type="gramEnd"/>
      <w:r>
        <w:rPr>
          <w:color w:val="555555"/>
          <w:sz w:val="28"/>
          <w:szCs w:val="28"/>
        </w:rPr>
        <w:t xml:space="preserve"> процент от родительской платы, который равен: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20 % - на первого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50 % - на второго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70 % - на третьего ребенка и последующих детей в семье.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Документы для начисления компенсации: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1412FD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1412FD" w:rsidRDefault="001412FD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Справка  о </w:t>
      </w:r>
      <w:proofErr w:type="gramStart"/>
      <w:r>
        <w:rPr>
          <w:color w:val="555555"/>
          <w:sz w:val="28"/>
          <w:szCs w:val="28"/>
        </w:rPr>
        <w:t>том</w:t>
      </w:r>
      <w:proofErr w:type="gramEnd"/>
      <w:r>
        <w:rPr>
          <w:color w:val="555555"/>
          <w:sz w:val="28"/>
          <w:szCs w:val="28"/>
        </w:rPr>
        <w:t xml:space="preserve"> что семья признана малоимущей.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получении детского пособия до 18 лет;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Реквизиты из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(копия).</w:t>
      </w:r>
    </w:p>
    <w:p w:rsidR="00EE33FB" w:rsidRPr="00F356EB" w:rsidRDefault="009D2D33" w:rsidP="009D2D33">
      <w:pPr>
        <w:tabs>
          <w:tab w:val="left" w:pos="3556"/>
        </w:tabs>
      </w:pPr>
      <w:r>
        <w:rPr>
          <w:color w:val="2E2E2E"/>
          <w:sz w:val="28"/>
          <w:szCs w:val="28"/>
          <w:shd w:val="clear" w:color="auto" w:fill="FFFFFF"/>
        </w:rPr>
        <w:t>   </w:t>
      </w:r>
      <w:r>
        <w:rPr>
          <w:color w:val="555555"/>
          <w:sz w:val="28"/>
          <w:szCs w:val="28"/>
          <w:shd w:val="clear" w:color="auto" w:fill="FFFFFF"/>
        </w:rPr>
        <w:t> </w:t>
      </w:r>
    </w:p>
    <w:sectPr w:rsidR="00EE33FB" w:rsidRPr="00F356EB" w:rsidSect="009D2D3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805"/>
    <w:multiLevelType w:val="multilevel"/>
    <w:tmpl w:val="17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825D8"/>
    <w:multiLevelType w:val="hybridMultilevel"/>
    <w:tmpl w:val="09186142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0E75831"/>
    <w:multiLevelType w:val="multilevel"/>
    <w:tmpl w:val="534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AA7505"/>
    <w:multiLevelType w:val="multilevel"/>
    <w:tmpl w:val="B3C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24C"/>
    <w:rsid w:val="00001A84"/>
    <w:rsid w:val="000C7F47"/>
    <w:rsid w:val="001412FD"/>
    <w:rsid w:val="001B11AE"/>
    <w:rsid w:val="00305340"/>
    <w:rsid w:val="0038316C"/>
    <w:rsid w:val="004B0FB1"/>
    <w:rsid w:val="006F24A4"/>
    <w:rsid w:val="0084724C"/>
    <w:rsid w:val="008E2E77"/>
    <w:rsid w:val="0094648B"/>
    <w:rsid w:val="009D2D33"/>
    <w:rsid w:val="009E583E"/>
    <w:rsid w:val="00CD563D"/>
    <w:rsid w:val="00E235CB"/>
    <w:rsid w:val="00EE23BF"/>
    <w:rsid w:val="00EE33FB"/>
    <w:rsid w:val="00F356EB"/>
    <w:rsid w:val="00F4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7"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D2D33"/>
    <w:rPr>
      <w:b/>
      <w:bCs/>
    </w:rPr>
  </w:style>
  <w:style w:type="character" w:styleId="aa">
    <w:name w:val="Emphasis"/>
    <w:basedOn w:val="a0"/>
    <w:uiPriority w:val="20"/>
    <w:qFormat/>
    <w:rsid w:val="009D2D33"/>
    <w:rPr>
      <w:i/>
      <w:iCs/>
    </w:rPr>
  </w:style>
  <w:style w:type="paragraph" w:styleId="ab">
    <w:name w:val="List Paragraph"/>
    <w:basedOn w:val="a"/>
    <w:uiPriority w:val="34"/>
    <w:qFormat/>
    <w:rsid w:val="0014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10999/2" TargetMode="External"/><Relationship Id="rId5" Type="http://schemas.openxmlformats.org/officeDocument/2006/relationships/hyperlink" Target="http://eds.dagminob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Admin</cp:lastModifiedBy>
  <cp:revision>16</cp:revision>
  <dcterms:created xsi:type="dcterms:W3CDTF">2022-08-15T08:43:00Z</dcterms:created>
  <dcterms:modified xsi:type="dcterms:W3CDTF">2022-08-24T09:04:00Z</dcterms:modified>
</cp:coreProperties>
</file>