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642" w:tblpY="490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03"/>
      </w:tblGrid>
      <w:tr w:rsidR="00810AFE" w:rsidTr="00AF6F85">
        <w:tc>
          <w:tcPr>
            <w:tcW w:w="45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AF6F85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AF6F85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AF6F85" w:rsidRDefault="00AF6F85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</w:p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A91989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A91989" w:rsidRPr="00AF6F85" w:rsidRDefault="006B59B2" w:rsidP="00AF6F85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</w:pP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 xml:space="preserve">Должностная инструкция </w:t>
      </w:r>
      <w:r w:rsidR="00243A11" w:rsidRPr="00243A11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медицинской сестры диетической</w:t>
      </w:r>
      <w:r w:rsidR="00243A11" w:rsidRPr="00243A11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t xml:space="preserve"> </w:t>
      </w:r>
      <w:r w:rsidRPr="006B59B2">
        <w:rPr>
          <w:rFonts w:ascii="Times New Roman" w:eastAsia="Times New Roman" w:hAnsi="Times New Roman" w:cs="Times New Roman"/>
          <w:b/>
          <w:color w:val="000000"/>
          <w:sz w:val="44"/>
          <w:szCs w:val="36"/>
          <w:lang w:eastAsia="ru-RU"/>
        </w:rPr>
        <w:t>в ДОУ</w:t>
      </w:r>
    </w:p>
    <w:p w:rsidR="00AF6F85" w:rsidRDefault="00AF6F85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AF6F85" w:rsidRDefault="00AF6F85" w:rsidP="006B59B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</w:pPr>
      <w:r w:rsidRPr="00243A11">
        <w:rPr>
          <w:rFonts w:ascii="Times New Roman" w:eastAsia="Times New Roman" w:hAnsi="Times New Roman" w:cs="Times New Roman"/>
          <w:color w:val="000000"/>
          <w:sz w:val="24"/>
          <w:szCs w:val="36"/>
          <w:lang w:eastAsia="ru-RU"/>
        </w:rPr>
        <w:lastRenderedPageBreak/>
        <w:t>Должностная инструкция медицинской сестры диетической ДОУ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_____________________________________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243A11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фамилия имя отчество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</w:p>
    <w:p w:rsidR="00243A11" w:rsidRPr="00243A11" w:rsidRDefault="00243A11" w:rsidP="00243A11">
      <w:pPr>
        <w:shd w:val="clear" w:color="auto" w:fill="FAFAFA"/>
        <w:spacing w:after="7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В соответствии с пунктом 46 части 1 статьи 12 Федерального закона от 4 мая 2011г. N 99-ФЗ "О лицензировании отдельных видов деятельности" медицинская деятельность подлежит лицензированию. Постановлением Правительства РФ от 16.04.2012 г. №291 утверждено Положение «О лицензировании медицинской </w:t>
      </w:r>
      <w:proofErr w:type="gram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деятельности</w:t>
      </w:r>
      <w:proofErr w:type="gramEnd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» которым определен порядок лицензирования медицинской деятельности, осуществляемой на территории Российской Федерации медицинскими и иными организациями, а также индивидуальными предпринимателями. </w:t>
      </w:r>
      <w:proofErr w:type="gram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Согласно</w:t>
      </w:r>
      <w:proofErr w:type="gramEnd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указанного положения </w:t>
      </w:r>
      <w:r w:rsidRPr="00243A11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должность медицинской сестры гигиенической в детском саду вводится только при наличии лицензии на право осуществления медицинской деятельности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 в ДОУ.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1. Общие положения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1.1. Данная должностная инструкция разработана на основании приказа </w:t>
      </w:r>
      <w:proofErr w:type="spell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Минздравсоцразвития</w:t>
      </w:r>
      <w:proofErr w:type="spellEnd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РФ от 23.07.2010 г. №541н "</w:t>
      </w:r>
      <w:r w:rsidRPr="00243A11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; с учетом ФЗ №273 от 29.12.2012 г. «</w:t>
      </w:r>
      <w:r w:rsidRPr="00243A11">
        <w:rPr>
          <w:rFonts w:ascii="inherit" w:eastAsia="Times New Roman" w:hAnsi="inherit" w:cs="Times New Roman"/>
          <w:i/>
          <w:iCs/>
          <w:color w:val="222222"/>
          <w:sz w:val="21"/>
          <w:lang w:eastAsia="ru-RU"/>
        </w:rPr>
        <w:t>Об образовании в Российской Федерации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» в редакции от 17 февраля 2021 года. При составлении данной должностной инструкции были учтены: Трудовой кодекс Российской Федерации и другие нормативные акты, регулирующие трудовые отношения в Российской Федерации.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1.2. Медицинская сестра диетическая относится к категории среднего медицинского персонала, принимается на работу и освобождается от должности заведующим дошкольным образовательным учреждением.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1.3. Медицинская сестра диетическая непосредственно подчиняется </w:t>
      </w:r>
      <w:hyperlink r:id="rId7" w:tgtFrame="_blank" w:tooltip="Должностная инструкция заведующего ДОУ" w:history="1">
        <w:r w:rsidRPr="00243A11">
          <w:rPr>
            <w:rFonts w:ascii="Times New Roman" w:eastAsia="Times New Roman" w:hAnsi="Times New Roman" w:cs="Times New Roman"/>
            <w:color w:val="2B9900"/>
            <w:sz w:val="20"/>
            <w:u w:val="single"/>
            <w:lang w:eastAsia="ru-RU"/>
          </w:rPr>
          <w:t>заведующему дошкольным образовательным учреждением</w:t>
        </w:r>
      </w:hyperlink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1.4. Медицинская сестра диетическая в ДОУ должна иметь среднее профессиональное образование - программы подготовки специалистов среднего звена. Дополнительное профессиональное образование - программы повышения квалификации, программы профессиональной переподготовки в области диетологии.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1.5. В своей профессиональной деятельности медсестра диетическая детского сада должна руководствоваться: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Конституцией Российской Федерации, законами и другими нормативными документами, регулирующими трудовую деятельность в Российской Федерации;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Правилами и нормами охраны труда и противопожарной безопасности;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Федеральным государственным образовательным стандартом дошкольного образования;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приказами и инструкциями вышестоящих органов здравоохранения;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Уставом и другими локальными актами дошкольного образовательного учреждения;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медицинской этикой;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должностной инструкцией;</w:t>
      </w:r>
    </w:p>
    <w:p w:rsidR="00243A11" w:rsidRPr="00243A11" w:rsidRDefault="00243A11" w:rsidP="00243A11">
      <w:pPr>
        <w:numPr>
          <w:ilvl w:val="0"/>
          <w:numId w:val="40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Трудовым договором и Договором с родителями воспитанников.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1.6. Медицинская сестра диетическая должна знать: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законы и иные нормативные правовые акты Российской Федерации в сфере здравоохранения;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характеристику диет по набору продуктов и блюд, технологии приготовления, химическому составу и энергетической ценности;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картотеку и рецептуры диетических блюд в дошкольном образовательном учреждении;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суточные нормы питания воспитанников в детском саду;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соотношение натуральных продуктов питания и специализированных продуктов питания в суточном рационе ребенка;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среднесуточный набор продуктов на одного воспитанника;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взаимозаменяемость продуктов при приготовлении диетических блюд, замена продуктов по белкам и углеводам;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сочетание продуктов питания и блюд в каждом приеме пищи;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биологическую роль пищевых веществ, пищевую ценность продуктов питания;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таблицы химического состава и энергетической ценности пищевых продуктов, принципы расчета;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нормативные требования к ведению документации, форм учёта и отчётности по виду деятельности медицинской сестры – диетолога;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научно обоснованные физиологические нормы питания человека;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основы рационального питания человека, физиологию пищеварения;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систему стандартных диет в ДОУ;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оформления акта в случае выявления недоброкачественной продукции и возврата поставщику;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определения отходов после первичной обработки продуктов;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технологический процесс приготовления пищи (первичная обработка пищи, тепловая обработка, </w:t>
      </w:r>
      <w:proofErr w:type="spell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порционирование</w:t>
      </w:r>
      <w:proofErr w:type="spellEnd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, оформление и раздача);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изменение физических свойств и химического состава продуктов при кулинарной обработке;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расчёта потерь при тепловой обработке продуктов;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отбора суточных проб готовых блюд;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отбора проб сырья и готовых блюд для лабораторного исследования;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гигиенические требования, предъявляемые к продовольственному сырью и пищевым продуктам, поступающим на пищеблок;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сопроводительные документы, удостоверяющие качество и безопасность продовольственного сырья и пищевых продуктов;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органолептические признаки доброкачественности и признаки непригодности пищевых продуктов;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сроки и условия хранения (годности) продукции;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условия хранения скоропортящейся продукции в холодильных камерах, правила товарного соседства, температурный режим;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Этический Кодекс медицинской сестры России, нормы медицинской этики, морали, права и профессионального общения в практике медицинской сестры по диетологии;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порядок оказания первичной медико-санитарной медицинской помощи по профилю "диетология";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стандарты медицинской помощи при заболеваниях (отраслевой стандарт);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технологии выполнения простых медицинских услуг (отраслевой стандарт);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hyperlink r:id="rId8" w:tgtFrame="_blank" w:tooltip="Инструкция по охране жизни и здоровья детей в ДОУ" w:history="1">
        <w:r w:rsidRPr="00243A11">
          <w:rPr>
            <w:rFonts w:ascii="Times New Roman" w:eastAsia="Times New Roman" w:hAnsi="Times New Roman" w:cs="Times New Roman"/>
            <w:color w:val="2B9900"/>
            <w:sz w:val="20"/>
            <w:u w:val="single"/>
            <w:lang w:eastAsia="ru-RU"/>
          </w:rPr>
          <w:t>инструкцию по охране жизни и здоровья детей в дошкольном образовательном учреждении;</w:t>
        </w:r>
      </w:hyperlink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основы лечебно-диагностического процесса, профилактики заболеваний, пропаганды здорового образа жизни;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эксплуатации медицинского инструментария и оборудования (отраслевой стандарт);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внутреннего трудового распорядка, установленные в ДОУ;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основы работы с текстовыми и графическими редакторами, электронными таблицами;</w:t>
      </w:r>
    </w:p>
    <w:p w:rsidR="00243A11" w:rsidRPr="00243A11" w:rsidRDefault="00243A11" w:rsidP="00243A11">
      <w:pPr>
        <w:numPr>
          <w:ilvl w:val="0"/>
          <w:numId w:val="4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правила охраны труда и противопожарной безопасности.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1.7. Медицинская сестра диетическая должна уметь: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составлять семидневное меню по каждой диете;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оформлять ежедневное меню с указанием выхода готовых блюд;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соблюдать принципы рационального и лечебного питания;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разнообразить питание воспитанников за счет ассортимента блюд;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осуществлять проверку документов, удостоверяющих качество и безопасность продовольственного сырья и пищевых продуктов при приеме на пищеблок;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осуществлять проверку соблюдения правила товарного соседства, температурного режима;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органолептические признаки доброкачественности и недоброкачественности пищевых продуктов;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производить расчет процента отходов при первичной обработке продуктов;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проверять соблюдение рецептуры и норм закладки продуктов;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потери при термической обработке полуфабрикатов;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производить оценку технологии приготовления пищи в соответствии с карточкой-раскладкой блюда;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давать органолептическую оценку готовой пищи непосредственно из котла в соответствии с перечнем блюд, указанных в меню-раскладке;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определять объем первых блюд и вес вторых блюд;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проводить бракераж оформленного блюда по одной из диет;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проводить отбор суточных проб от каждой партии приготовленных блюд;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обеспечивать хранение суточных проб пищевой продукции;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проводить отбор проб для лабораторного анализа (химический состав, пищевая ценность с учетом потерь при холодной и термической обработке);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заполнять формы учета и отчетности на бумажном и/или электронном носителе в установленном порядке;</w:t>
      </w:r>
    </w:p>
    <w:p w:rsidR="00243A11" w:rsidRPr="00243A11" w:rsidRDefault="00243A11" w:rsidP="00243A11">
      <w:pPr>
        <w:numPr>
          <w:ilvl w:val="0"/>
          <w:numId w:val="4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использовать установленные правила и процедуры профессиональных коммуникаций диетической медсестры по вопросам диетологии.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2. Должностные обязанности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Медицинская сестра диетическая выполняет следующие должностные обязанности: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2.1. Обеспечивает выполнение сотрудниками пищеблока:</w:t>
      </w:r>
    </w:p>
    <w:p w:rsidR="00243A11" w:rsidRPr="00243A11" w:rsidRDefault="00243A11" w:rsidP="00243A11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инструкций по охране жизни и здоровья детей в учреждении;</w:t>
      </w:r>
    </w:p>
    <w:p w:rsidR="00243A11" w:rsidRPr="00243A11" w:rsidRDefault="00243A11" w:rsidP="00243A11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правил и норм охраны труда;</w:t>
      </w:r>
    </w:p>
    <w:p w:rsidR="00243A11" w:rsidRPr="00243A11" w:rsidRDefault="00243A11" w:rsidP="00243A11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техники безопасности и противопожарной защиты;</w:t>
      </w:r>
    </w:p>
    <w:p w:rsidR="00243A11" w:rsidRPr="00243A11" w:rsidRDefault="00243A11" w:rsidP="00243A11">
      <w:pPr>
        <w:numPr>
          <w:ilvl w:val="0"/>
          <w:numId w:val="4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санитарно-гигиенических требований и правил личной гигиены в соответствии с правилами и нормативами действующего законодательства РФ.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2.2. Осуществляет контроль хранения запаса продуктов питания, качества пищевых продуктов при их поступлении на склад и пищеблок.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2.3. Осуществляет контроль работы пищеблока.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2.4. Систематически проводит расчеты химического состава </w:t>
      </w:r>
      <w:proofErr w:type="spell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энергоценности</w:t>
      </w:r>
      <w:proofErr w:type="spellEnd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и калорийности пищевого рациона (по накопительной ведомости).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2.5. Ежедневно подготавливает при участии шеф-повара, кладовщика меню-раскладку (меню-требование).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2.6. Осуществляет контроль выполнения технологических методов приготовления блюд, правильности отпуска блюд с пищеблока в соответствии с утвержденным графиком выдачи готового питания.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2.7. Контролирует соблюдение санитарно-противоэпидемического режима в области организации питания воспитанников.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2.8. Осуществляет бракераж готовой продукции, ведет учет отходов.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2.9. Ежемесячно составляет отчеты по питанию, вносит предложения по устранению невыполненных мероприятий.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2.10. Проводит информационно-просветительскую работу по организации питания среди работников пищеблока, родителей, педагогов.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2.11. Осуществляет контроль своевременного прохождения гигиенической аттестации работников пищеблока.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2.12. Осуществляет контроль своевременности проведения профилактических осмотров работников пищеблока; отстраняет и запрещает работу лицам, не прошедшим предварительного или периодического медицинского осмотра, больным гнойничковыми и кишечными заболеваниями.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2.13. Осуществляет контроль и ведет отчетную документацию о посещаемости детей для представления в централизованную бухгалтерию.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2.14. Осуществляет контроль проведения лабораторных исследований на пищеблоке, медицинском кабинете согласно плану-графику производственного контроля.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2.15. Осуществляет ежедневный обход групп, проверяет организацию процесса питания в ДОУ</w:t>
      </w:r>
      <w:proofErr w:type="gram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.</w:t>
      </w:r>
      <w:proofErr w:type="gramEnd"/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2.16. Контролирует правильность хранения суточных проб готовой пищи.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2.17. Проходит периодический медицинский осмотр в установленном порядке.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3. Права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Медицинская сестра диетическая в детском саду имеет право </w:t>
      </w:r>
      <w:proofErr w:type="gram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на</w:t>
      </w:r>
      <w:proofErr w:type="gramEnd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: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3.1. На все предусмотренные законодательством социальные гарантии.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3.2. На ежегодный оплачиваемый отпуск, дополнительный отпуск и сокращенный рабочий день.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3.3. Знакомиться с проектами решений заведующего ДОУ, касающимися его деятельности.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3.4. В пределах своей компетенции и в порядке, определенном Уставом ДОУ, давать необходимые указания работникам пищеблока, требовать качественного выполнения работы, получать от работников информацию, необходимую для осуществления своей деятельности.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3.5. В пределах своей компетенции сообщать руководителю обо всех выявленных в процессе деятельности недостатках и вносить предложения по их устранению.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3.6. Представлять на рассмотрение </w:t>
      </w:r>
      <w:proofErr w:type="gramStart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заведующего предложения</w:t>
      </w:r>
      <w:proofErr w:type="gramEnd"/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 xml:space="preserve"> по вопросам своей деятельности.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3.7. Требовать от руководства учреждения оказания содействия в исполнении своих должностных обязанностей.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3.8. Повышать свою профессиональную квалификацию.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4. Ответственность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Медицинская сестра диетическая  несет ответственность: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4.1. За неисполнение или ненадлежащее исполнение своих профессиональных обязанностей, предусмотренных данной должностной инструкцией, - в пределах, установленных действующим трудовым законодательством Российской Федерации;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4.2. За жизнь и здоровье детей в период пребывания их в детском саду.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4.3. За соблюдение правил охраны труда, правил производственной санитарии и противопожарной безопасности.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4.4. В случае нарушения Устава, условий Коллективного договора, Правил внутреннего трудового распорядка ДОУ, данной должностной инструкции, приказов заведующего, медицинская сестра диетическая подвергается дисциплинарным взысканиям в соответствии со статьей 192 Трудового кодекса Российской Федерации.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5. Взаимоотношения и связи по должности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Медицинская сестра диетическая  детского сада: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5.1. Работает в режиме нормированного рабочего дня по графику, составленному исходя из 40-часовой рабочей недели и утвержденному заведующим ДОУ.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5.2. Систематически обменивается информацией по вопросам, входящим в свою компетенцию, с работниками медицинского кабинета и педагогическим коллективом.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5.3. Информирует заведующего дошкольным образовательным учреждением обо всех чрезвычайных происшествиях на пищеблоке, связанных с организацией приготовления блюд.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5.4. Осуществляет постоянную связь с детской поликлиникой для своевременного ознакомления с эпидемиологической обстановкой в городе (селе).</w:t>
      </w:r>
    </w:p>
    <w:p w:rsidR="00243A11" w:rsidRPr="00243A11" w:rsidRDefault="00243A11" w:rsidP="00243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inherit" w:eastAsia="Times New Roman" w:hAnsi="inherit" w:cs="Times New Roman"/>
          <w:b/>
          <w:bCs/>
          <w:color w:val="222222"/>
          <w:sz w:val="21"/>
          <w:lang w:eastAsia="ru-RU"/>
        </w:rPr>
        <w:t>6. Порядок утверждения и изменения должностной инструкции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lastRenderedPageBreak/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243A11" w:rsidRPr="00243A11" w:rsidRDefault="00243A11" w:rsidP="00243A1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6.3. Факт ознакомления 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243A11" w:rsidRPr="00243A11" w:rsidRDefault="00243A11" w:rsidP="00243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</w:pP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t>С инструкцией ознакомлен: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__________ /_____________________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243A11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     подпись        Ф.И.О.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Один экземпляр получил на руки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и обязуюсь хранить на рабочем месте</w:t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</w:r>
      <w:r w:rsidRPr="00243A11">
        <w:rPr>
          <w:rFonts w:ascii="Times New Roman" w:eastAsia="Times New Roman" w:hAnsi="Times New Roman" w:cs="Times New Roman"/>
          <w:color w:val="222222"/>
          <w:sz w:val="20"/>
          <w:szCs w:val="27"/>
          <w:lang w:eastAsia="ru-RU"/>
        </w:rPr>
        <w:br/>
        <w:t>«_____»___________2022 г.</w:t>
      </w:r>
    </w:p>
    <w:p w:rsidR="00F569A5" w:rsidRPr="00D5605E" w:rsidRDefault="00F569A5" w:rsidP="006B59B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AF6F85">
      <w:pgSz w:w="11906" w:h="16838"/>
      <w:pgMar w:top="567" w:right="850" w:bottom="426" w:left="426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406"/>
    <w:multiLevelType w:val="multilevel"/>
    <w:tmpl w:val="AEA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524B4"/>
    <w:multiLevelType w:val="multilevel"/>
    <w:tmpl w:val="862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3B6127"/>
    <w:multiLevelType w:val="multilevel"/>
    <w:tmpl w:val="C4C2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C779E2"/>
    <w:multiLevelType w:val="multilevel"/>
    <w:tmpl w:val="557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2601FDF"/>
    <w:multiLevelType w:val="multilevel"/>
    <w:tmpl w:val="AF1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DC1235"/>
    <w:multiLevelType w:val="multilevel"/>
    <w:tmpl w:val="843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06BD6"/>
    <w:multiLevelType w:val="multilevel"/>
    <w:tmpl w:val="805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7D1314"/>
    <w:multiLevelType w:val="multilevel"/>
    <w:tmpl w:val="4C3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D1798C"/>
    <w:multiLevelType w:val="multilevel"/>
    <w:tmpl w:val="7D8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6A5AA5"/>
    <w:multiLevelType w:val="multilevel"/>
    <w:tmpl w:val="682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896A03"/>
    <w:multiLevelType w:val="multilevel"/>
    <w:tmpl w:val="9F1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970D7D"/>
    <w:multiLevelType w:val="multilevel"/>
    <w:tmpl w:val="5CE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B51BA7"/>
    <w:multiLevelType w:val="multilevel"/>
    <w:tmpl w:val="11E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D3C5C52"/>
    <w:multiLevelType w:val="multilevel"/>
    <w:tmpl w:val="0BF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0EF4480"/>
    <w:multiLevelType w:val="multilevel"/>
    <w:tmpl w:val="538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B574AA"/>
    <w:multiLevelType w:val="multilevel"/>
    <w:tmpl w:val="036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667AAB"/>
    <w:multiLevelType w:val="multilevel"/>
    <w:tmpl w:val="6C54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3C22997"/>
    <w:multiLevelType w:val="multilevel"/>
    <w:tmpl w:val="655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57445F0"/>
    <w:multiLevelType w:val="multilevel"/>
    <w:tmpl w:val="A8D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9603E3"/>
    <w:multiLevelType w:val="multilevel"/>
    <w:tmpl w:val="AF9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866383F"/>
    <w:multiLevelType w:val="multilevel"/>
    <w:tmpl w:val="35CA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7B2CE2"/>
    <w:multiLevelType w:val="multilevel"/>
    <w:tmpl w:val="44F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C82269"/>
    <w:multiLevelType w:val="multilevel"/>
    <w:tmpl w:val="8ECE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6C05F06"/>
    <w:multiLevelType w:val="multilevel"/>
    <w:tmpl w:val="51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4C2D32"/>
    <w:multiLevelType w:val="multilevel"/>
    <w:tmpl w:val="27D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A2A3CBF"/>
    <w:multiLevelType w:val="multilevel"/>
    <w:tmpl w:val="40C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CE80034"/>
    <w:multiLevelType w:val="multilevel"/>
    <w:tmpl w:val="F4F2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D803E5D"/>
    <w:multiLevelType w:val="multilevel"/>
    <w:tmpl w:val="8F7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DCD3BF9"/>
    <w:multiLevelType w:val="multilevel"/>
    <w:tmpl w:val="246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FCF5990"/>
    <w:multiLevelType w:val="multilevel"/>
    <w:tmpl w:val="5EC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061373C"/>
    <w:multiLevelType w:val="multilevel"/>
    <w:tmpl w:val="86B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0EC7B54"/>
    <w:multiLevelType w:val="multilevel"/>
    <w:tmpl w:val="209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5541638"/>
    <w:multiLevelType w:val="multilevel"/>
    <w:tmpl w:val="15B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74807B3"/>
    <w:multiLevelType w:val="multilevel"/>
    <w:tmpl w:val="3CB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5942B6"/>
    <w:multiLevelType w:val="multilevel"/>
    <w:tmpl w:val="10C2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EF5055E"/>
    <w:multiLevelType w:val="multilevel"/>
    <w:tmpl w:val="4C9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1797FAB"/>
    <w:multiLevelType w:val="multilevel"/>
    <w:tmpl w:val="4A48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1C601BF"/>
    <w:multiLevelType w:val="multilevel"/>
    <w:tmpl w:val="55D4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33A3E98"/>
    <w:multiLevelType w:val="multilevel"/>
    <w:tmpl w:val="4118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5D307A"/>
    <w:multiLevelType w:val="multilevel"/>
    <w:tmpl w:val="D85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66F427B"/>
    <w:multiLevelType w:val="multilevel"/>
    <w:tmpl w:val="55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7234106"/>
    <w:multiLevelType w:val="multilevel"/>
    <w:tmpl w:val="7EE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4E4AF9"/>
    <w:multiLevelType w:val="multilevel"/>
    <w:tmpl w:val="D47E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40"/>
  </w:num>
  <w:num w:numId="4">
    <w:abstractNumId w:val="25"/>
  </w:num>
  <w:num w:numId="5">
    <w:abstractNumId w:val="1"/>
  </w:num>
  <w:num w:numId="6">
    <w:abstractNumId w:val="15"/>
  </w:num>
  <w:num w:numId="7">
    <w:abstractNumId w:val="31"/>
  </w:num>
  <w:num w:numId="8">
    <w:abstractNumId w:val="17"/>
  </w:num>
  <w:num w:numId="9">
    <w:abstractNumId w:val="11"/>
  </w:num>
  <w:num w:numId="10">
    <w:abstractNumId w:val="23"/>
  </w:num>
  <w:num w:numId="11">
    <w:abstractNumId w:val="14"/>
  </w:num>
  <w:num w:numId="12">
    <w:abstractNumId w:val="18"/>
  </w:num>
  <w:num w:numId="13">
    <w:abstractNumId w:val="20"/>
  </w:num>
  <w:num w:numId="14">
    <w:abstractNumId w:val="39"/>
  </w:num>
  <w:num w:numId="15">
    <w:abstractNumId w:val="30"/>
  </w:num>
  <w:num w:numId="16">
    <w:abstractNumId w:val="32"/>
  </w:num>
  <w:num w:numId="17">
    <w:abstractNumId w:val="35"/>
  </w:num>
  <w:num w:numId="18">
    <w:abstractNumId w:val="27"/>
  </w:num>
  <w:num w:numId="19">
    <w:abstractNumId w:val="10"/>
  </w:num>
  <w:num w:numId="20">
    <w:abstractNumId w:val="37"/>
  </w:num>
  <w:num w:numId="21">
    <w:abstractNumId w:val="28"/>
  </w:num>
  <w:num w:numId="22">
    <w:abstractNumId w:val="24"/>
  </w:num>
  <w:num w:numId="23">
    <w:abstractNumId w:val="8"/>
  </w:num>
  <w:num w:numId="24">
    <w:abstractNumId w:val="0"/>
  </w:num>
  <w:num w:numId="25">
    <w:abstractNumId w:val="33"/>
  </w:num>
  <w:num w:numId="26">
    <w:abstractNumId w:val="42"/>
  </w:num>
  <w:num w:numId="27">
    <w:abstractNumId w:val="12"/>
  </w:num>
  <w:num w:numId="28">
    <w:abstractNumId w:val="3"/>
  </w:num>
  <w:num w:numId="29">
    <w:abstractNumId w:val="5"/>
  </w:num>
  <w:num w:numId="30">
    <w:abstractNumId w:val="38"/>
  </w:num>
  <w:num w:numId="31">
    <w:abstractNumId w:val="41"/>
  </w:num>
  <w:num w:numId="32">
    <w:abstractNumId w:val="21"/>
  </w:num>
  <w:num w:numId="33">
    <w:abstractNumId w:val="16"/>
  </w:num>
  <w:num w:numId="34">
    <w:abstractNumId w:val="19"/>
  </w:num>
  <w:num w:numId="35">
    <w:abstractNumId w:val="2"/>
  </w:num>
  <w:num w:numId="36">
    <w:abstractNumId w:val="29"/>
  </w:num>
  <w:num w:numId="37">
    <w:abstractNumId w:val="13"/>
  </w:num>
  <w:num w:numId="38">
    <w:abstractNumId w:val="9"/>
  </w:num>
  <w:num w:numId="39">
    <w:abstractNumId w:val="6"/>
  </w:num>
  <w:num w:numId="40">
    <w:abstractNumId w:val="22"/>
  </w:num>
  <w:num w:numId="41">
    <w:abstractNumId w:val="26"/>
  </w:num>
  <w:num w:numId="42">
    <w:abstractNumId w:val="34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AFE"/>
    <w:rsid w:val="00117C6E"/>
    <w:rsid w:val="00243A11"/>
    <w:rsid w:val="0039401B"/>
    <w:rsid w:val="005F466D"/>
    <w:rsid w:val="006B59B2"/>
    <w:rsid w:val="00810AFE"/>
    <w:rsid w:val="00A91989"/>
    <w:rsid w:val="00AF6F85"/>
    <w:rsid w:val="00CB6267"/>
    <w:rsid w:val="00D5605E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  <w:style w:type="character" w:customStyle="1" w:styleId="field-content">
    <w:name w:val="field-content"/>
    <w:basedOn w:val="a0"/>
    <w:rsid w:val="00CB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9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75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1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4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4679">
                      <w:blockQuote w:val="1"/>
                      <w:marLeft w:val="0"/>
                      <w:marRight w:val="0"/>
                      <w:marTop w:val="75"/>
                      <w:marBottom w:val="75"/>
                      <w:divBdr>
                        <w:top w:val="single" w:sz="6" w:space="8" w:color="E2DCDC"/>
                        <w:left w:val="single" w:sz="6" w:space="8" w:color="E2DCDC"/>
                        <w:bottom w:val="single" w:sz="6" w:space="8" w:color="E2DCDC"/>
                        <w:right w:val="single" w:sz="6" w:space="8" w:color="E2DCDC"/>
                      </w:divBdr>
                    </w:div>
                  </w:divsChild>
                </w:div>
              </w:divsChild>
            </w:div>
          </w:divsChild>
        </w:div>
        <w:div w:id="1285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1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498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532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8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9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9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9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1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1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1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0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535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0272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05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418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83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20807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191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884">
                                  <w:marLeft w:val="0"/>
                                  <w:marRight w:val="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6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936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270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8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4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56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node/52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node/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5EF18-A89A-4564-83ED-F946F2F5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2022-04-11T12:20:00Z</dcterms:created>
  <dcterms:modified xsi:type="dcterms:W3CDTF">2022-04-11T12:20:00Z</dcterms:modified>
</cp:coreProperties>
</file>