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90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810AFE" w:rsidTr="008E5BC3">
        <w:tc>
          <w:tcPr>
            <w:tcW w:w="4644" w:type="dxa"/>
          </w:tcPr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5605E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Должностная инструкция шеф-повара (заведующего производством) ДОУ</w:t>
      </w:r>
    </w:p>
    <w:p w:rsidR="00810AFE" w:rsidRPr="00D5605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52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Pr="00D5605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szCs w:val="39"/>
          <w:lang w:eastAsia="ru-RU"/>
        </w:rPr>
      </w:pPr>
    </w:p>
    <w:p w:rsidR="00810AFE" w:rsidRPr="00D5605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szCs w:val="39"/>
          <w:lang w:eastAsia="ru-RU"/>
        </w:rPr>
      </w:pP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0"/>
          <w:szCs w:val="52"/>
          <w:lang w:eastAsia="ru-RU"/>
        </w:rPr>
      </w:pPr>
      <w:r w:rsidRPr="00D5605E">
        <w:rPr>
          <w:rFonts w:ascii="Times New Roman" w:eastAsia="Times New Roman" w:hAnsi="Times New Roman" w:cs="Times New Roman"/>
          <w:color w:val="000000"/>
          <w:sz w:val="40"/>
          <w:szCs w:val="52"/>
          <w:lang w:eastAsia="ru-RU"/>
        </w:rPr>
        <w:t>Должностная инструкция шеф-повара (заведующего производством) ДОУ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_____________________________________</w: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br/>
      </w:r>
      <w:r w:rsidRPr="00D5605E">
        <w:rPr>
          <w:rFonts w:ascii="inherit" w:eastAsia="Times New Roman" w:hAnsi="inherit" w:cs="Times New Roman"/>
          <w:i/>
          <w:iCs/>
          <w:color w:val="222222"/>
          <w:sz w:val="20"/>
          <w:lang w:eastAsia="ru-RU"/>
        </w:rPr>
        <w:t>фамилия имя отчество</w: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br/>
      </w:r>
    </w:p>
    <w:p w:rsidR="00D5605E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3"/>
          <w:szCs w:val="39"/>
          <w:lang w:eastAsia="ru-RU"/>
        </w:rPr>
      </w:pPr>
      <w:r w:rsidRPr="00D5605E">
        <w:rPr>
          <w:rFonts w:ascii="inherit" w:eastAsia="Times New Roman" w:hAnsi="inherit" w:cs="Times New Roman"/>
          <w:b/>
          <w:bCs/>
          <w:color w:val="222222"/>
          <w:sz w:val="33"/>
          <w:szCs w:val="39"/>
          <w:lang w:eastAsia="ru-RU"/>
        </w:rPr>
        <w:t>Документ составлен с учетом нормативных правовых актов, действующих на 2022 год: </w:t>
      </w:r>
    </w:p>
    <w:p w:rsidR="00D5605E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- </w:t>
      </w:r>
      <w:hyperlink r:id="rId7" w:tgtFrame="_blank" w:history="1">
        <w:r w:rsidRPr="00D5605E">
          <w:rPr>
            <w:rFonts w:ascii="Times New Roman" w:eastAsia="Times New Roman" w:hAnsi="Times New Roman" w:cs="Times New Roman"/>
            <w:color w:val="2B9900"/>
            <w:sz w:val="28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.</w:t>
      </w:r>
    </w:p>
    <w:p w:rsidR="00D5605E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- Федеральный закон № 29-ФЗ от 02.01.2000 г. "О качестве и безопасности пищевых продуктов" в редакции от 13 июля 2020 года.</w:t>
      </w:r>
    </w:p>
    <w:p w:rsidR="00D5605E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- </w:t>
      </w:r>
      <w:hyperlink r:id="rId8" w:tgtFrame="_blank" w:history="1">
        <w:r w:rsidRPr="00D5605E">
          <w:rPr>
            <w:rFonts w:ascii="Times New Roman" w:eastAsia="Times New Roman" w:hAnsi="Times New Roman" w:cs="Times New Roman"/>
            <w:color w:val="2B9900"/>
            <w:sz w:val="28"/>
            <w:lang w:eastAsia="ru-RU"/>
          </w:rPr>
          <w:t>Трудовой кодекс РФ</w:t>
        </w:r>
      </w:hyperlink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.</w:t>
      </w:r>
    </w:p>
    <w:p w:rsidR="00D5605E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- </w:t>
      </w:r>
      <w:hyperlink r:id="rId9" w:tgtFrame="_blank" w:history="1">
        <w:r w:rsidRPr="00D5605E">
          <w:rPr>
            <w:rFonts w:ascii="Times New Roman" w:eastAsia="Times New Roman" w:hAnsi="Times New Roman" w:cs="Times New Roman"/>
            <w:color w:val="2B9900"/>
            <w:sz w:val="28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.</w:t>
      </w:r>
    </w:p>
    <w:p w:rsidR="00D5605E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- </w:t>
      </w:r>
      <w:proofErr w:type="spellStart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fldChar w:fldCharType="begin"/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instrText xml:space="preserve"> HYPERLINK "https://dou.su/files/docs/SP123685_21.pdf" \t "_blank" </w:instrTex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fldChar w:fldCharType="separate"/>
      </w:r>
      <w:r w:rsidRPr="00D5605E">
        <w:rPr>
          <w:rFonts w:ascii="Times New Roman" w:eastAsia="Times New Roman" w:hAnsi="Times New Roman" w:cs="Times New Roman"/>
          <w:color w:val="2B9900"/>
          <w:sz w:val="28"/>
          <w:lang w:eastAsia="ru-RU"/>
        </w:rPr>
        <w:t>СанПиН</w:t>
      </w:r>
      <w:proofErr w:type="spellEnd"/>
      <w:r w:rsidRPr="00D5605E">
        <w:rPr>
          <w:rFonts w:ascii="Times New Roman" w:eastAsia="Times New Roman" w:hAnsi="Times New Roman" w:cs="Times New Roman"/>
          <w:color w:val="2B9900"/>
          <w:sz w:val="28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fldChar w:fldCharType="end"/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.</w:t>
      </w:r>
    </w:p>
    <w:p w:rsidR="00D5605E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- </w:t>
      </w:r>
      <w:proofErr w:type="spellStart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fldChar w:fldCharType="begin"/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instrText xml:space="preserve"> HYPERLINK "https://dou.su/files/docs/SP23243590_20.pdf" \t "_blank" </w:instrTex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fldChar w:fldCharType="separate"/>
      </w:r>
      <w:r w:rsidRPr="00D5605E">
        <w:rPr>
          <w:rFonts w:ascii="Times New Roman" w:eastAsia="Times New Roman" w:hAnsi="Times New Roman" w:cs="Times New Roman"/>
          <w:color w:val="2B9900"/>
          <w:sz w:val="28"/>
          <w:lang w:eastAsia="ru-RU"/>
        </w:rPr>
        <w:t>СанПиН</w:t>
      </w:r>
      <w:proofErr w:type="spellEnd"/>
      <w:r w:rsidRPr="00D5605E">
        <w:rPr>
          <w:rFonts w:ascii="Times New Roman" w:eastAsia="Times New Roman" w:hAnsi="Times New Roman" w:cs="Times New Roman"/>
          <w:color w:val="2B9900"/>
          <w:sz w:val="28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fldChar w:fldCharType="end"/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.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inherit" w:eastAsia="Times New Roman" w:hAnsi="inherit" w:cs="Times New Roman"/>
          <w:b/>
          <w:bCs/>
          <w:color w:val="222222"/>
          <w:sz w:val="33"/>
          <w:lang w:eastAsia="ru-RU"/>
        </w:rPr>
        <w:t>1. Общие положения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1.1. На должность шеф-повара в ДОУ может быть принято лицо, которое соответствует требованиям профессионального стандарта «</w:t>
      </w:r>
      <w:r w:rsidRPr="00D5605E">
        <w:rPr>
          <w:rFonts w:ascii="inherit" w:eastAsia="Times New Roman" w:hAnsi="inherit" w:cs="Times New Roman"/>
          <w:i/>
          <w:iCs/>
          <w:color w:val="222222"/>
          <w:sz w:val="33"/>
          <w:lang w:eastAsia="ru-RU"/>
        </w:rPr>
        <w:t>33.011 Повар</w: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», утвержденного Приказом Министерства труда и социальной защиты Российской Федерации от 8 сентября 2015 г. N610н.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1.2. На должность шеф-повара в дошкольном общеобразовательном учреждении  назначается лицо, имеющее среднее профессиональное образование по программам подготовки квалифицированных рабочих (служащих) и дополнительным профессиональным программам по основному производству организации питания со стажем не менее одного года на четвертом квалификационном уровне в основном производстве организации питания.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1.3. Особыми условиями допуска к работе являются:</w:t>
      </w:r>
    </w:p>
    <w:p w:rsidR="00D5605E" w:rsidRPr="00D5605E" w:rsidRDefault="00D5605E" w:rsidP="00D5605E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D5605E" w:rsidRPr="00D5605E" w:rsidRDefault="00D5605E" w:rsidP="00D5605E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D5605E" w:rsidRPr="00D5605E" w:rsidRDefault="00D5605E" w:rsidP="00D5605E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1.4. Шеф-повар относится к категории руководителей. Принимается на работу и освобождается от должности заведующим ДОУ.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lastRenderedPageBreak/>
        <w:t>1.5. Шеф-повар непосредственно подчиняется заведующему дошкольным образовательным учреждением.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1.6. Шеф-повар в ДОУ должен знать: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нормативные правовые акты Российской Федерации, регулирующие деятельность организаций питания;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постановления, распоряжения, приказы, другие руководящие и нормативные документы вышестоящих органов, касающиеся организации питания детей в дошкольных образовательных учреждениях;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технологии обучения на рабочих местах;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требования трудовой дисциплины, охраны труда, санитарии и гигиены;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методы планирования, организации, стимулирования и контроля деятельности сотрудников пищеблока;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теорию межличностного и делового общения, переговоров, </w:t>
      </w:r>
      <w:proofErr w:type="spellStart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конфликтологию</w:t>
      </w:r>
      <w:proofErr w:type="spellEnd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 малой группы;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методы управления, делопроизводства и подготовки отчетности;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современные технологии приготовления блюд, напитков и кулинарных изделий разнообразного ассортимента;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требования к безопасности пищевых продуктов, условиям их хранения;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правила проведения инвентаризации;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порядок и требования к составлению и оформлению меню питания воспитанников (с учетом возрастных групп);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стандарты и технические условия на продовольственные товары, сырье и полуфабрикаты;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виды технологического оборудования, принципы работы, технические характеристики и условия его эксплуатации;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специализированные компьютерные программы и технологии;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D5605E" w:rsidRPr="00D5605E" w:rsidRDefault="00D5605E" w:rsidP="00D5605E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1.7. Шеф-повар ДОУ должен уметь: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распределять работу и ставить задачи работникам пищеблока;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обучать персонал на рабочих местах современным технологиям приготовления блюд, напитков и кулинарных изделий;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контролировать текущую деятельность работников пищеблока и своевременно выявлять отклонения в их работе;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предупреждать факты хищений и других случаев нарушения персоналом трудовой дисциплины;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lastRenderedPageBreak/>
        <w:t>управлять конфликтными ситуациями, возникающими на пищеблоке;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организовывать и производить входной, текущий и итоговый контроль работы подчиненных;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применять методы контроля качества продукции и услуг, входного контроля сырья и материалов;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анализировать результаты работы работников пищеблока за отчетный период и определять причины отклонений результатов работы от плана;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разрабатывать меры по предупреждению невыполнения плана работ и контролировать их реализацию;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использовать информационные технологии для ведения делопроизводства и выполнения регламентов организации работы пищеблока;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согласовывать планы и процессы основного производства организации питания со службой обслуживания и другими структурными подразделениями;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проводить собрания работников пищеблока;</w:t>
      </w:r>
    </w:p>
    <w:p w:rsidR="00D5605E" w:rsidRPr="00D5605E" w:rsidRDefault="00D5605E" w:rsidP="00D5605E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использовать информационные технологии, применяемые организациями питания, для ведения делопроизводства и выполнения регламентов организации работы пищеблока.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1.8. Шеф-повар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inherit" w:eastAsia="Times New Roman" w:hAnsi="inherit" w:cs="Times New Roman"/>
          <w:b/>
          <w:bCs/>
          <w:color w:val="222222"/>
          <w:sz w:val="33"/>
          <w:lang w:eastAsia="ru-RU"/>
        </w:rPr>
        <w:t>2. Должностные обязанности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В рамках своих трудовых функций шеф-повар имеет следующие должностные обязанности: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2.1. Осуществляет общее руководство производственно-хозяйственной деятельностью пищеблока (кухни) дошкольного образовательного учреждения с учетом санитарных правил и гигиенических нормативов.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2.2. Проводит вводный и текущий инструктаж для работников пищеблока.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2.3. Оценивает потребности в материальных и других ресурсах, необходимых для обеспечения бесперебойной работы пищеблока.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2.4. Организовывает обучение персонала на рабочих местах и с отрывом от производства.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2.5. Распределяет задания между работниками пищеблока в зависимости от их умений и компетенции, определяет их степени ответственности.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2.6. Координирует работу пищеблока с деятельностью службы обслуживания и другими структурными подразделениями.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lastRenderedPageBreak/>
        <w:t>2.7. Контролирует и обеспечивает своевременное, согласно режиму ДОУ, высококачественное приготовление продукции собственного производства требуемого ассортимента и качества для воспитанников.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2.8. Проводит работу по совершенствованию организации производственного процесса, внедрению прогрессивной технологии, эффективному использованию оборудования, повышению профессионального мастерства работников пищеблока детского сада в целях повышения качества выпускаемой продукции.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2.9. Составляет меню и обеспечивает разнообразие ассортимента блюд.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2.10. Осуществляет постоянный </w:t>
      </w:r>
      <w:proofErr w:type="gramStart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контроль за</w:t>
      </w:r>
      <w:proofErr w:type="gramEnd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 технологией приготовления пищи, нормами закладки сырья и соблюдением работниками санитарных требований и правил личной гигиены в соответствии с санитарно-эпидемиологическими правилами.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2.11. Реализует меры по предупреждению хищений и других случаев нарушения сотрудниками пищеблока столовой трудовой дисциплины, технологий приготовления блюд, нарушений графика выдачи готовой пищи.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2.12. Оценивает  результаты работы пищеблока за отчетный период.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2.13. Организует учет, составление и своевременное представление отчетности о производственной деятельности пищеблока (кухни) ДОУ, внедрение передовых приемов и методов труда.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2.14. Соблюдает правила санитарии и личной гигиены на рабочем месте.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2.15. Контролирует соблюдение работниками пищеблока правил и норм охраны труда, санитарных, санитарно-эпидемиологических правил, гигиенических нормативов и правил личной гигиены, производственной и трудовой дисциплины, правил внутреннего трудового распорядка дошкольного образовательного учреждения.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2.16. Вносит предложения о поощрении отличившихся работников кухни в детском саду или наложении взысканий на нарушителей производственной и трудовой дисциплины.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2.17. Соблюдает культуру и этику общения с воспитанниками и сотрудниками дошкольного образовательного учреждения, коллегами.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2.18.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2.19.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inherit" w:eastAsia="Times New Roman" w:hAnsi="inherit" w:cs="Times New Roman"/>
          <w:b/>
          <w:bCs/>
          <w:color w:val="222222"/>
          <w:sz w:val="33"/>
          <w:lang w:eastAsia="ru-RU"/>
        </w:rPr>
        <w:lastRenderedPageBreak/>
        <w:t>3. Права сотрудника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Шеф-повар пищеблока ДОУ имеет право: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3.1. Вносить предложения по улучшению работы, связанной с предусмотренными данной должностной инструкцией обязанностями.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3.2. Выдвигать требования администрации дошкольного образовательного учреждения по оказанию содействия в выполнении своих должностных обязанностей.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3.3. Знакомиться с проектами, решениями соответствующих органов и организаций по вопросам деятельности и организации питания в дошкольных образовательных учреждениях, относящихся к его компетенции, вносить по ним соответствующие предложения.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3.4. Принимать участие в управлении дошкольным образовательным учреждением в порядке, установленном Уставом учреждения.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3.5. Защищать свою профессиональную честь и достоинство.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3.6. Знакомиться с жалобами и иными документами, отражающими качество его работы, давать по ним пояснения.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3.7. Давать воспитанникам указания, имеющие отношение к соблюдению дисциплины в дошкольном образовательном учреждении.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inherit" w:eastAsia="Times New Roman" w:hAnsi="inherit" w:cs="Times New Roman"/>
          <w:b/>
          <w:bCs/>
          <w:color w:val="222222"/>
          <w:sz w:val="33"/>
          <w:lang w:eastAsia="ru-RU"/>
        </w:rPr>
        <w:t>4. Ответственность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Шеф-повар в ДОУ несет ответственность: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4.1. За несоответствующее выполнение или невыполнение должностной инструкции в соответствии с Уставом, трудовым договором и действующим трудовым законодательством Российской Федерации.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4.2. За нанесение материального ущерба в границах, определенных действующим трудовым и гражданским законодательством Российской Федерации, а также:</w:t>
      </w:r>
    </w:p>
    <w:p w:rsidR="00D5605E" w:rsidRPr="00D5605E" w:rsidRDefault="00D5605E" w:rsidP="00D5605E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за качество и соответствие готовых блюд меню-раскладке, утвержденному в дошкольном образовательном учреждении;</w:t>
      </w:r>
    </w:p>
    <w:p w:rsidR="00D5605E" w:rsidRPr="00D5605E" w:rsidRDefault="00D5605E" w:rsidP="00D5605E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за соблюдение технологии приготовления блюд и своевременную выдачу питания согласно графику выдачи с соблюдением нормы готовых блюд;</w:t>
      </w:r>
    </w:p>
    <w:p w:rsidR="00D5605E" w:rsidRPr="00D5605E" w:rsidRDefault="00D5605E" w:rsidP="00D5605E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за сохранность пищевых продуктов после выдачи их на кухне;</w:t>
      </w:r>
    </w:p>
    <w:p w:rsidR="00D5605E" w:rsidRPr="00D5605E" w:rsidRDefault="00D5605E" w:rsidP="00D5605E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за соблюдение режима питания в ДОУ.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4.3. За применение, в том числе однократное, методов воспитания, которые связаны с физическим и (или) психическим насилием над личностью ребенка, шеф-повар может быть освобожден от занимаемой должности.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4.4. За нарушение правил охраны труда, противопожарной и </w:t>
      </w:r>
      <w:proofErr w:type="spellStart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электробезопасности</w:t>
      </w:r>
      <w:proofErr w:type="spellEnd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, санитарно-гигиенических правил и норм, заведующий производством пищеблока </w: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lastRenderedPageBreak/>
        <w:t>детского сада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inherit" w:eastAsia="Times New Roman" w:hAnsi="inherit" w:cs="Times New Roman"/>
          <w:b/>
          <w:bCs/>
          <w:color w:val="222222"/>
          <w:sz w:val="33"/>
          <w:lang w:eastAsia="ru-RU"/>
        </w:rPr>
        <w:t>5. Взаимоотношения. Связи по должности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Шеф-повар в детском саду: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5.1. Выполняет свою работу в режиме ненормированного рабочего дня согласно утвержденному графику, составленному исходя из 40-часовой рабочей недели.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5.2. Осуществляет деятельность, тесно контактируя с поваром, работниками пищеблока, постоянно обменивается информацией по вопросам, входящим в его компетенцию, с администрацией и педагогическими работниками ДОУ.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5.3. Способствует созданию отношений сотрудничества и доброжелательности между работниками пищеблока и педагогическими работниками, а также благоприятного морально-психологического климата.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5.4. Проходит инструктаж по охране труда и пожарной безопасности, </w:t>
      </w:r>
      <w:proofErr w:type="spellStart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электробезопасности</w:t>
      </w:r>
      <w:proofErr w:type="spellEnd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; периодические медицинские обследования.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5.5. Получает необходимую информацию от заведующего дошкольным образовательным учреждением.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 xml:space="preserve">5.6. О несчастных случаях, аварийных ситуациях в работе систем </w:t>
      </w:r>
      <w:proofErr w:type="spellStart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энерго</w:t>
      </w:r>
      <w:proofErr w:type="spellEnd"/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- и водоснабжения, канализации, при выявленных нарушениях санитарных правил, которые создают угрозу возникновения и распространения инфекционных заболеваний и массовых отравлений воспитанников, заведующий производством обязан срочно доложить заведующему ДОУ (при его отсутствии – иному должностному лицу).</w:t>
      </w:r>
    </w:p>
    <w:p w:rsidR="00D5605E" w:rsidRPr="00D5605E" w:rsidRDefault="00D5605E" w:rsidP="00D56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inherit" w:eastAsia="Times New Roman" w:hAnsi="inherit" w:cs="Times New Roman"/>
          <w:b/>
          <w:bCs/>
          <w:color w:val="222222"/>
          <w:sz w:val="33"/>
          <w:lang w:eastAsia="ru-RU"/>
        </w:rPr>
        <w:t>6. Порядок утверждения и изменения должностной инструкции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D5605E" w:rsidRPr="00D5605E" w:rsidRDefault="00D5605E" w:rsidP="00D5605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F569A5" w:rsidRPr="00D5605E" w:rsidRDefault="00D5605E" w:rsidP="00D560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t>С инструкцией ознакомлен:</w:t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br/>
      </w:r>
      <w:r w:rsidRPr="00D5605E">
        <w:rPr>
          <w:rFonts w:ascii="Times New Roman" w:eastAsia="Times New Roman" w:hAnsi="Times New Roman" w:cs="Times New Roman"/>
          <w:color w:val="222222"/>
          <w:sz w:val="28"/>
          <w:szCs w:val="39"/>
          <w:lang w:eastAsia="ru-RU"/>
        </w:rPr>
        <w:br/>
      </w:r>
      <w:r w:rsidRPr="00D5605E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__________ /_____________________</w:t>
      </w:r>
      <w:r w:rsidRPr="00D5605E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D5605E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     подпись        Ф.И.О.</w:t>
      </w:r>
      <w:r w:rsidRPr="00D5605E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D5605E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  <w:t>Один экземпляр получил на руки</w:t>
      </w:r>
      <w:r w:rsidRPr="00D5605E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  <w:t>и обязуюсь хранить на рабочем месте</w:t>
      </w:r>
      <w:r w:rsidRPr="00D5605E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D5605E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  <w:t>«_____»___________2022 г.</w:t>
      </w:r>
    </w:p>
    <w:sectPr w:rsidR="00F569A5" w:rsidRPr="00D5605E" w:rsidSect="00D5605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4B4"/>
    <w:multiLevelType w:val="multilevel"/>
    <w:tmpl w:val="862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01FDF"/>
    <w:multiLevelType w:val="multilevel"/>
    <w:tmpl w:val="AF1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7D1314"/>
    <w:multiLevelType w:val="multilevel"/>
    <w:tmpl w:val="4C3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970D7D"/>
    <w:multiLevelType w:val="multilevel"/>
    <w:tmpl w:val="5CE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EF4480"/>
    <w:multiLevelType w:val="multilevel"/>
    <w:tmpl w:val="538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B574AA"/>
    <w:multiLevelType w:val="multilevel"/>
    <w:tmpl w:val="036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C22997"/>
    <w:multiLevelType w:val="multilevel"/>
    <w:tmpl w:val="655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C05F06"/>
    <w:multiLevelType w:val="multilevel"/>
    <w:tmpl w:val="51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2A3CBF"/>
    <w:multiLevelType w:val="multilevel"/>
    <w:tmpl w:val="40C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EC7B54"/>
    <w:multiLevelType w:val="multilevel"/>
    <w:tmpl w:val="209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6F427B"/>
    <w:multiLevelType w:val="multilevel"/>
    <w:tmpl w:val="55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810AFE"/>
    <w:rsid w:val="00117C6E"/>
    <w:rsid w:val="0039401B"/>
    <w:rsid w:val="005F466D"/>
    <w:rsid w:val="00810AFE"/>
    <w:rsid w:val="00D5605E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A5B96-6770-409F-B351-38EECCC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2022-04-11T12:09:00Z</dcterms:created>
  <dcterms:modified xsi:type="dcterms:W3CDTF">2022-04-11T12:09:00Z</dcterms:modified>
</cp:coreProperties>
</file>