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C7" w:rsidRPr="00667B44" w:rsidRDefault="005B6DC7" w:rsidP="005B6DC7">
      <w:pPr>
        <w:tabs>
          <w:tab w:val="left" w:pos="4820"/>
        </w:tabs>
        <w:ind w:left="180" w:hanging="180"/>
        <w:jc w:val="center"/>
        <w:rPr>
          <w:sz w:val="28"/>
          <w:szCs w:val="28"/>
        </w:rPr>
      </w:pPr>
    </w:p>
    <w:p w:rsidR="005B6DC7" w:rsidRPr="00667B44" w:rsidRDefault="005B6DC7" w:rsidP="005B6DC7">
      <w:pPr>
        <w:tabs>
          <w:tab w:val="left" w:pos="4820"/>
        </w:tabs>
        <w:ind w:left="180" w:hanging="180"/>
        <w:jc w:val="center"/>
        <w:rPr>
          <w:sz w:val="28"/>
          <w:szCs w:val="28"/>
        </w:rPr>
      </w:pPr>
      <w:r w:rsidRPr="00667B44">
        <w:rPr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C7" w:rsidRPr="00667B44" w:rsidRDefault="005B6DC7" w:rsidP="005B6DC7">
      <w:pPr>
        <w:pStyle w:val="a7"/>
        <w:ind w:left="-540" w:firstLine="540"/>
        <w:rPr>
          <w:b w:val="0"/>
          <w:sz w:val="28"/>
          <w:szCs w:val="28"/>
        </w:rPr>
      </w:pPr>
      <w:r w:rsidRPr="00667B44">
        <w:rPr>
          <w:b w:val="0"/>
          <w:sz w:val="28"/>
          <w:szCs w:val="28"/>
        </w:rPr>
        <w:t xml:space="preserve">РЕСПУБЛИКА  ДАГЕСТАН </w:t>
      </w:r>
    </w:p>
    <w:p w:rsidR="005B6DC7" w:rsidRPr="00667B44" w:rsidRDefault="005B6DC7" w:rsidP="005B6DC7">
      <w:pPr>
        <w:ind w:left="-540" w:firstLine="540"/>
        <w:jc w:val="center"/>
        <w:rPr>
          <w:sz w:val="28"/>
          <w:szCs w:val="28"/>
        </w:rPr>
      </w:pPr>
      <w:r w:rsidRPr="00667B44">
        <w:rPr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5B6DC7" w:rsidRPr="00667B44" w:rsidRDefault="005B6DC7" w:rsidP="005B6DC7">
      <w:pPr>
        <w:ind w:left="-540" w:firstLine="540"/>
        <w:jc w:val="center"/>
        <w:rPr>
          <w:sz w:val="28"/>
          <w:szCs w:val="28"/>
        </w:rPr>
      </w:pPr>
      <w:r w:rsidRPr="00667B44">
        <w:rPr>
          <w:sz w:val="28"/>
          <w:szCs w:val="28"/>
        </w:rPr>
        <w:t>«</w:t>
      </w:r>
      <w:proofErr w:type="gramStart"/>
      <w:r w:rsidRPr="00667B44">
        <w:rPr>
          <w:sz w:val="28"/>
          <w:szCs w:val="28"/>
        </w:rPr>
        <w:t>Ясли-сад</w:t>
      </w:r>
      <w:proofErr w:type="gramEnd"/>
      <w:r w:rsidRPr="00667B44">
        <w:rPr>
          <w:sz w:val="28"/>
          <w:szCs w:val="28"/>
        </w:rPr>
        <w:t xml:space="preserve"> «Солнышко»</w:t>
      </w:r>
    </w:p>
    <w:p w:rsidR="005B6DC7" w:rsidRPr="00667B44" w:rsidRDefault="005B6DC7" w:rsidP="005B6DC7">
      <w:pPr>
        <w:ind w:left="-540" w:firstLine="540"/>
        <w:jc w:val="center"/>
        <w:rPr>
          <w:sz w:val="20"/>
          <w:szCs w:val="20"/>
        </w:rPr>
      </w:pPr>
    </w:p>
    <w:tbl>
      <w:tblPr>
        <w:tblStyle w:val="aa"/>
        <w:tblpPr w:leftFromText="180" w:rightFromText="180" w:vertAnchor="page" w:horzAnchor="margin" w:tblpXSpec="center" w:tblpY="5861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5B6DC7" w:rsidRPr="00667B44" w:rsidTr="008E5BC3">
        <w:tc>
          <w:tcPr>
            <w:tcW w:w="3936" w:type="dxa"/>
          </w:tcPr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5B6DC7" w:rsidRPr="00667B44" w:rsidRDefault="005B6DC7" w:rsidP="008E5BC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5B6DC7" w:rsidRPr="00667B44" w:rsidRDefault="005B6DC7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5B6DC7" w:rsidRPr="00667B44" w:rsidRDefault="005B6DC7" w:rsidP="008E5BC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667B4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5A6ECB" w:rsidRDefault="005B6DC7" w:rsidP="005B6D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56"/>
          <w:szCs w:val="52"/>
          <w:lang w:eastAsia="ru-RU"/>
        </w:rPr>
      </w:pPr>
      <w:r w:rsidRPr="005A6ECB">
        <w:rPr>
          <w:rFonts w:ascii="Times New Roman" w:eastAsia="Times New Roman" w:hAnsi="Times New Roman" w:cs="Times New Roman"/>
          <w:i/>
          <w:color w:val="000000"/>
          <w:sz w:val="56"/>
          <w:szCs w:val="52"/>
          <w:lang w:eastAsia="ru-RU"/>
        </w:rPr>
        <w:t>Должностная инструкция делопроизводителя в ДОУ</w:t>
      </w: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56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56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56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56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B6DC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B6DC7" w:rsidRPr="00667B44" w:rsidRDefault="005B6DC7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5A6ECB" w:rsidRPr="005A6ECB" w:rsidRDefault="005A6ECB" w:rsidP="005A6E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  <w:r w:rsidRPr="005A6ECB"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  <w:t>Должностная инструкция делопроизводителя в ДОУ</w:t>
      </w:r>
    </w:p>
    <w:p w:rsidR="005A6ECB" w:rsidRPr="005A6ECB" w:rsidRDefault="005A6ECB" w:rsidP="005A6E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_____________________________________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667B44">
        <w:rPr>
          <w:rFonts w:ascii="inherit" w:eastAsia="Times New Roman" w:hAnsi="inherit" w:cs="Times New Roman"/>
          <w:i/>
          <w:iCs/>
          <w:color w:val="222222"/>
          <w:sz w:val="16"/>
          <w:lang w:eastAsia="ru-RU"/>
        </w:rPr>
        <w:t>фамилия имя отчество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</w:p>
    <w:p w:rsidR="005A6ECB" w:rsidRPr="005A6ECB" w:rsidRDefault="005A6ECB" w:rsidP="005A6E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222222"/>
          <w:sz w:val="29"/>
          <w:szCs w:val="39"/>
          <w:lang w:eastAsia="ru-RU"/>
        </w:rPr>
      </w:pPr>
      <w:r w:rsidRPr="005A6ECB">
        <w:rPr>
          <w:rFonts w:ascii="inherit" w:eastAsia="Times New Roman" w:hAnsi="inherit" w:cs="Times New Roman"/>
          <w:bCs/>
          <w:color w:val="222222"/>
          <w:sz w:val="29"/>
          <w:szCs w:val="39"/>
          <w:lang w:eastAsia="ru-RU"/>
        </w:rPr>
        <w:t>Документ составлен с учетом нормативных правовых актов, действующих на 2022 год: </w:t>
      </w:r>
    </w:p>
    <w:p w:rsidR="005A6ECB" w:rsidRPr="005A6ECB" w:rsidRDefault="005A6ECB" w:rsidP="005A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6" w:tgtFrame="_blank" w:history="1">
        <w:r w:rsidRPr="00667B44">
          <w:rPr>
            <w:rFonts w:ascii="Times New Roman" w:eastAsia="Times New Roman" w:hAnsi="Times New Roman" w:cs="Times New Roman"/>
            <w:color w:val="2B9900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5A6ECB" w:rsidRPr="005A6ECB" w:rsidRDefault="005A6ECB" w:rsidP="005A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- ФГОС дошкольного образования, утвержденные Приказом </w:t>
      </w:r>
      <w:proofErr w:type="spellStart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Минобрнауки</w:t>
      </w:r>
      <w:proofErr w:type="spellEnd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России от 17 октября 2013 г. № 1155.</w:t>
      </w:r>
    </w:p>
    <w:p w:rsidR="005A6ECB" w:rsidRPr="005A6ECB" w:rsidRDefault="005A6ECB" w:rsidP="005A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7" w:tgtFrame="_blank" w:history="1">
        <w:r w:rsidRPr="00667B44">
          <w:rPr>
            <w:rFonts w:ascii="Times New Roman" w:eastAsia="Times New Roman" w:hAnsi="Times New Roman" w:cs="Times New Roman"/>
            <w:color w:val="2B9900"/>
            <w:lang w:eastAsia="ru-RU"/>
          </w:rPr>
          <w:t>Федеральный Закон № 273-ФЗ от 29.12.2012 г. «Об образовании в Российской Федерации»</w:t>
        </w:r>
      </w:hyperlink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 в редакции от </w:t>
      </w:r>
      <w:proofErr w:type="spellStart"/>
      <w:proofErr w:type="gramStart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от</w:t>
      </w:r>
      <w:proofErr w:type="spellEnd"/>
      <w:proofErr w:type="gramEnd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30 декабря 2021 года.</w:t>
      </w:r>
    </w:p>
    <w:p w:rsidR="005A6ECB" w:rsidRPr="005A6ECB" w:rsidRDefault="005A6ECB" w:rsidP="005A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8" w:tgtFrame="_blank" w:history="1">
        <w:r w:rsidRPr="00667B44">
          <w:rPr>
            <w:rFonts w:ascii="Times New Roman" w:eastAsia="Times New Roman" w:hAnsi="Times New Roman" w:cs="Times New Roman"/>
            <w:color w:val="2B9900"/>
            <w:lang w:eastAsia="ru-RU"/>
          </w:rPr>
          <w:t>Трудовой кодекс РФ</w:t>
        </w:r>
      </w:hyperlink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5A6ECB" w:rsidRPr="005A6ECB" w:rsidRDefault="005A6ECB" w:rsidP="005A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9" w:tgtFrame="_blank" w:history="1">
        <w:r w:rsidRPr="00667B44">
          <w:rPr>
            <w:rFonts w:ascii="Times New Roman" w:eastAsia="Times New Roman" w:hAnsi="Times New Roman" w:cs="Times New Roman"/>
            <w:color w:val="2B9900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5A6ECB" w:rsidRPr="005A6ECB" w:rsidRDefault="005A6ECB" w:rsidP="005A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proofErr w:type="spellStart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begin"/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instrText xml:space="preserve"> HYPERLINK "https://dou.su/files/docs/SP123685_21.pdf" \t "_blank" </w:instrTex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separate"/>
      </w:r>
      <w:r w:rsidRPr="00667B44">
        <w:rPr>
          <w:rFonts w:ascii="Times New Roman" w:eastAsia="Times New Roman" w:hAnsi="Times New Roman" w:cs="Times New Roman"/>
          <w:color w:val="2B9900"/>
          <w:lang w:eastAsia="ru-RU"/>
        </w:rPr>
        <w:t>СанПиН</w:t>
      </w:r>
      <w:proofErr w:type="spellEnd"/>
      <w:r w:rsidRPr="00667B44">
        <w:rPr>
          <w:rFonts w:ascii="Times New Roman" w:eastAsia="Times New Roman" w:hAnsi="Times New Roman" w:cs="Times New Roman"/>
          <w:color w:val="2B990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end"/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5A6ECB" w:rsidRPr="005A6ECB" w:rsidRDefault="005A6ECB" w:rsidP="005A6E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222"/>
          <w:szCs w:val="39"/>
          <w:lang w:eastAsia="ru-RU"/>
        </w:rPr>
      </w:pPr>
      <w:r w:rsidRPr="00667B44">
        <w:rPr>
          <w:rFonts w:ascii="inherit" w:eastAsia="Times New Roman" w:hAnsi="inherit" w:cs="Times New Roman"/>
          <w:b/>
          <w:bCs/>
          <w:i/>
          <w:color w:val="222222"/>
          <w:sz w:val="29"/>
          <w:lang w:eastAsia="ru-RU"/>
        </w:rPr>
        <w:t>1. Общие положения</w:t>
      </w:r>
    </w:p>
    <w:p w:rsidR="005A6ECB" w:rsidRPr="005A6ECB" w:rsidRDefault="005A6ECB" w:rsidP="005A6E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1.1. На должность делопроизводителя в ДОУ может быть принято лицо, которое соответствует требованиям профессионального стандарта «</w:t>
      </w:r>
      <w:r w:rsidRPr="00667B44">
        <w:rPr>
          <w:rFonts w:ascii="inherit" w:eastAsia="Times New Roman" w:hAnsi="inherit" w:cs="Times New Roman"/>
          <w:i/>
          <w:iCs/>
          <w:color w:val="222222"/>
          <w:sz w:val="29"/>
          <w:lang w:eastAsia="ru-RU"/>
        </w:rPr>
        <w:t>07.002 Специалист по организационному и документационному обеспечению управления организацией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» утв. приказом Министерства труда и социальной защиты РФ № 276н от 6 мая 2015 г.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1.2. Делопроизводитель в ДОУ должен иметь среднее профессиональное образование по программам подготовки специалистов среднего звена или среднее профессиональное образование (непрофильное) по программам подготовки специалистов среднего звена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1.1. Особыми условиями допуска к работе являются:</w:t>
      </w:r>
    </w:p>
    <w:p w:rsidR="005A6ECB" w:rsidRPr="005A6ECB" w:rsidRDefault="005A6ECB" w:rsidP="005A6ECB">
      <w:pPr>
        <w:numPr>
          <w:ilvl w:val="0"/>
          <w:numId w:val="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5A6ECB" w:rsidRPr="005A6ECB" w:rsidRDefault="005A6ECB" w:rsidP="005A6ECB">
      <w:pPr>
        <w:numPr>
          <w:ilvl w:val="0"/>
          <w:numId w:val="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5A6ECB" w:rsidRPr="005A6ECB" w:rsidRDefault="005A6ECB" w:rsidP="005A6ECB">
      <w:pPr>
        <w:numPr>
          <w:ilvl w:val="0"/>
          <w:numId w:val="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1.3. Делопроизводителя назначает и освобождает от занимаемой должности заведующим ДОУ в порядке, установленном Трудовым кодексом РФ.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1.4. Делопроизводитель относится к категории </w:t>
      </w:r>
      <w:proofErr w:type="gramStart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технических исполнителей</w:t>
      </w:r>
      <w:proofErr w:type="gramEnd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находится в прямом подчинении у заведующего дошкольным  общеобразовательным учреждением.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1.5. Делопроизводитель ДОУ обязан знать: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Государственный стандарт РФ «</w:t>
      </w:r>
      <w:r w:rsidRPr="00667B44">
        <w:rPr>
          <w:rFonts w:ascii="inherit" w:eastAsia="Times New Roman" w:hAnsi="inherit" w:cs="Times New Roman"/>
          <w:i/>
          <w:iCs/>
          <w:color w:val="222222"/>
          <w:sz w:val="29"/>
          <w:lang w:eastAsia="ru-RU"/>
        </w:rPr>
        <w:t>Делопроизводство и архивное дело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»;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нормативные правовые акты и нормативно-методические документы, положения, инструкции и иные </w:t>
      </w:r>
      <w:proofErr w:type="gramStart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материалы</w:t>
      </w:r>
      <w:proofErr w:type="gramEnd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документы по ведению делопроизводства в ДОУ;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современные информационные технологии работы с документами;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порядок работы с документами;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схемы документооборота;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работы с входящими, исходящими и внутренними документами;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организации и формы контроля исполнения документов в общеобразовательном учреждении;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типовые сроки исполнения документов;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принципы работы со сроковой картотекой;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назначение и технология текущего и предупредительного контроля;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правила составления аналитических справок по организации работы с документами и контролю исполнения документов;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документационного обеспечения деятельности общеобразовательного учреждения;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виды документов, их назначение;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требования, предъявляемые к документам в соответствии с нормативными актами и государственными стандартами;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составления и оформления информационно-справочных, организационных, управленческих документов;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создания и ведения баз данных служебных документов в образовательной организации;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системы электронного документооборота;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и сроки отправки исходящих документов;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методические рекомендации по выполнению работы с документами в общеобразовательных учреждениях;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порядок контроля прохождения служебной документации и материалов;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структуру общеобразовательного учреждения и состав сотрудников;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виды номенклатур, общие требования к номенклатуре, методика ее составления и оформления;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порядок формирования и оформления дел, специфика формирования отдельных категорий дел;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хранения дел, в том числе с документами ограниченного доступа;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выдачи и использования документов из сформированных дел;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критерии разделения документов на группы в соответствии с ценностью информации, содержащейся в них;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порядок создания, организации и документирования работы экспертной комиссии;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составления и утверждения протокола работы экспертной комиссии;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составления и утверждения акта о выделении документов, не подлежащих хранению;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технической обработки и полного оформления дел постоянного и временного сроков хранения;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составления описи дел постоянного и временного сроков хранения в соответствии с действующими нормативно-методическими документами;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передачи дел в архив общеобразовательного учреждения;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использования телефона, факса, ксерокса, принтера, сканера, компьютера;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работы с текстовыми редакторами и электронными таблицами, базой данных, электронной почтой, интернет браузерами;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технологию создания, обработки, передачи и хранения различных документов;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деловой переписки, составления и набора деловых писем с применением типовых образцов;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делопроизводство и его ведение;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требования по сохранности служебной информации, защите персональных данных;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основы этики и эстетики;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делового общения;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молодежи;</w:t>
      </w:r>
    </w:p>
    <w:p w:rsidR="005A6ECB" w:rsidRPr="005A6ECB" w:rsidRDefault="005A6ECB" w:rsidP="005A6ECB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нормы охраны труда, правила пожарной безопасности и требования антитеррористической защищенности.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1.6. Делопроизводитель ДОУ должен уметь: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работать со всей совокупностью информационно-документационных ресурсов общеобразовательного учреждения: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пользоваться справочно-правовыми системами;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пользоваться автоматизированными системами учета, регистрации, контроля и информационно-справочными системами при работе с документами ДОУ;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организовывать работу по учету, хранению и передаче в соответствующее структурное подразделение документов текущего делопроизводства;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использовать номенклатуру дел при изучении структуры общеобразовательного учреждения, составлении описей дел;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организовывать работу по формированию дел в соответствии с утвержденной номенклатурой дел ДОУ;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правильно и своевременно формировать документы в дела с учетом их специфики;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систематизировать документы внутри дела;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обеспечивать сохранность и защиту документов общеобразовательного учреждения;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пользоваться перечнями документов и анализировать фактическое содержание имеющихся в деле документов при определении сроков их хранения;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оформлять обложки дел постоянного и временного сроков хранения в соответствии с требованиями государственных стандартов;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производить структурную систематизацию дел;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осуществлять техническую обработку и полное оформление дел постоянного и временного сроков хранения;</w:t>
      </w:r>
    </w:p>
    <w:p w:rsidR="005A6ECB" w:rsidRPr="005A6ECB" w:rsidRDefault="005A6ECB" w:rsidP="005A6ECB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составлять опись дел постоянного и временного сроков хранения в соответствии с действующими нормативно-методическими документами.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1.7. Делопроизводитель ДОУ систематически улучшает свои знания, повышает квалификацию и профессиональное мастерство с помощью теоретической подготовки и практической деятельности.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1.8. Делопроизводитель ДОУ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5A6ECB" w:rsidRPr="005A6ECB" w:rsidRDefault="005A6ECB" w:rsidP="005A6E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9"/>
          <w:lang w:eastAsia="ru-RU"/>
        </w:rPr>
      </w:pPr>
      <w:r w:rsidRPr="00667B44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2. Должностные обязанности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Делопроизводитель в ДОУ осуществляет выполнение следующих обязанностей: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 В рамках трудовой функции организации работы с документами: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2.1.1. прием и первичная обработка входящих документов в ДОУ;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2.1.2. предварительное рассмотрение и сортировка документов на регистрируемые документы и не регистрируемые;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2.1.3. подготовка входящих документов для рассмотрения заведующим ДОУ;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2.1.4. регистрация входящих документов;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2.1.5. организация доставки документов исполнителям;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2.1.6. ведение базы данных документов ДОУ;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2.1.7. ведение информационно-справочной работы;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2.1.8. обработка и отправка исходящих документов;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2.1.9. организация работы по регистрации, учету, хранению и передаче в соответствующие структурные подразделения документов текущего делопроизводства;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2.1.10. контроль исполнения документов в организации.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 В рамках трудовой функции организации текущего хранения документов: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2.2.1. разработка номенклатуры дел ДОУ;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2.2.2. проверка правильности оформления документов и отметки об их исполнении перед их формированием в дело для последующего хранения;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2.2.3. формулирование заголовков дел и определение сроков их хранения;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2.2.4. формирование дел;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2.2.5. контроль правильного и своевременного распределения и подшивки документов </w:t>
      </w:r>
      <w:proofErr w:type="gramStart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</w:t>
      </w:r>
      <w:proofErr w:type="gramEnd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делаю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 В рамках трудовой функции организации обработки дел для последующего хранения: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2.3.1. 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2.3.2. составление внутренней описи дел для особо ценных документов;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2.3.3. оформление дел постоянного, долговременного сроков хранения;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2.3.4. оформление обложки дел постоянного, долговременного сроков хранения;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2.3.5. составление описи дел постоянного, долговременного сроков хранения;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2.3.6. передача дел в архив ДОУ.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 Организовывает внедрение, ведение (в том числе автоматизированное) и развитие систем документации, включая электронные документы.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2.5. Ведет прием поступающей на имя заведующего дошкольным образовательным учреждением корреспонденции (электронной почты) регистрирует ее и выполняет систематизацию согласно принятому в ДОУ порядку, после ее рассмотрения заведующим передает по назначению исполнителям для применения в ходе их деятельности или подготовки ответа.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2.6. Ведет постоянный учет, картотеку прохождения документов, контролирует их исполнение, выдает требуемые справки по зарегистрированным документам.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2.7. Выполняет отправку исполненной корреспонденции адресатам, ведет учет получаемой и отправляемой корреспонденции, систематизирует и хранит документы текущего архива.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2.8. Осуществляет учет часов работы работников дошкольного образовательного учреждения, в установленные сроки заполняет и сдает в бухгалтерию табель учета рабочего времени работников ДОУ. Следит за соблюдением сотрудниками графиков работы, сообщает работникам об изменениях в графике работы заблаговременно, под роспись.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2.9. Занимается оформлением трудовых договоров и личных дел, устраивающихся на работу сотрудников, обрабатывает и оформляет передачу личных дел сотрудников в архив.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2.10. Формирует личные дела воспитанников, посещающих ДОУ.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2.11. Ведет книгу движения воспитанников.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2.12. Осуществляет учет воспитанников льготных категорий.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2.13. Готовит проекты приказов по движению контингента детей.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2.14. Ведет книги приказов.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2.15. Печатает приказы по основной деятельности, иные приказы. Знакомит сотрудников детского сада с приказами под подпись в день их издания.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2.16. Согласно распоряжениям заведующего ДОУ печатает и оформляет требуемую документацию для ведения воспитательно-обучающего процесса в детском саду, выполнения годового плана.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2.17. Занимается подготовкой общих собраний работников ДОУ, сбором необходимых материалов, оповещением участников о времени, месте, повестке дня совещания и их регистрацией.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2.18. Является секретарем административного совещания при заведующем ДОУ.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2.19. В границах своей компетенции участвует в составлении программы развития делопроизводства дошкольного образовательного учреждения, вносит предложения по вопросам усовершенствования делопроизводства.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2.20. Обеспечивает защиту прав и свобод детей, родителей (законных представителей) при обработке персональных данных.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2.21. Строго соблюдает конфиденциальность персональных данных и требования по защите и безопасности при их обработке, недопущение их распространения без согласия субъекта или наличия другого законного основания.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2.22. Соблюдает законность целей и способов обработки персональных данных сотрудников и воспитанников дошкольного образовательного учреждения.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2.23.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2.24. Выполняет все требования настоящей должностной инструкции, правила по охране труда, пожарной безопасности  и антитеррористической защищенности в детском саду.</w:t>
      </w:r>
    </w:p>
    <w:p w:rsidR="005A6ECB" w:rsidRPr="005A6ECB" w:rsidRDefault="005A6ECB" w:rsidP="005A6E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9"/>
          <w:lang w:eastAsia="ru-RU"/>
        </w:rPr>
      </w:pPr>
      <w:r w:rsidRPr="00667B44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3. Права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Делопроизводитель детского сада имеет полное право: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3.1. На защиту своей профессиональной чести и достоинства.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3.2. Принимать участие в управлении ДОУ в порядке, установленном Уставом.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3.3. На рабочее место, которое соответствует всем требованиям охраны труда и противопожарной безопасности.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3.4. На передачу документов для исполнения и на требование от исполнителей грамотного и правильного оформления требуемых документальных материалов.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3.5. На запрашивание от администрации ДОУ, получение и применение информационных материалов, нормативных и правовых документов, необходимых для выполнения своих должностных обязанностей.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3.6. Знакомиться со всеми имеющимися материалами его личного дела, отзывами о своей работе, жалобами и иными документами, отражающими оценку его труда, предоставлять по ним пояснения.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3.7. На моральное и материальное поощрение, а также на защиту собственных интересов и интересов сотрудников ДОУ.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3.8. На своевременную и в полном объеме выплату заработной платы согласно своей квалификации, количеству и качеству выполненной работы.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3.9. Отказаться от выполнения работ при возникновении угрозы жизни и здоровью вследствие нарушения требований по охране труда.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3.10. Постоянно повышать свою профессиональную квалификацию.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3.11. На неразглашение дисциплинарного (служебного) расследования, исключая случаи предусмотренные законом.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3.12. На защиту своих профессиональных интересов самостоятельно и (или через законного представителя, в том числе адвоката), в случае дисциплинарного или служебного расследования, связанного с несоблюдением норм профессиональной этики.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3.13. На вступление в профсоюзы для защиты своих трудовых прав, свобод и законных интересов.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3.14. Получать социальные гарантии и льготы, предусмотренные законодательством Российской Федерации.</w:t>
      </w:r>
    </w:p>
    <w:p w:rsidR="005A6ECB" w:rsidRPr="005A6ECB" w:rsidRDefault="005A6ECB" w:rsidP="005A6E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9"/>
          <w:lang w:eastAsia="ru-RU"/>
        </w:rPr>
      </w:pPr>
      <w:r w:rsidRPr="00667B44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4. Ответственность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4.1. За невыполнение или нарушение без уважительных причин данной должностной инструкции делопроизводителя в ДОУ, Устава и Правил внутреннего трудового распорядка, законных распоряжений заведующего ДОУ и других локально-нормативных актов, а также за принятие решений, повлекших нарушение воспитательно-образовательного процесса, делопроизводитель несет дисциплинарную ответственность в порядке, установленном Трудовым Законодательством Российской Федерации.</w:t>
      </w:r>
    </w:p>
    <w:p w:rsidR="005A6ECB" w:rsidRPr="005A6ECB" w:rsidRDefault="005A6ECB" w:rsidP="005A6E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4.2. За применение, даже однократно, способов воспитания, включающих в себя физическое и (или) психологическое насилие над личностью ребенка, делопроизводитель может освобождаться от занимаемой должности согласно трудовому законодательству и Федеральному Закону «</w:t>
      </w:r>
      <w:r w:rsidRPr="00667B44">
        <w:rPr>
          <w:rFonts w:ascii="inherit" w:eastAsia="Times New Roman" w:hAnsi="inherit" w:cs="Times New Roman"/>
          <w:i/>
          <w:iCs/>
          <w:color w:val="222222"/>
          <w:sz w:val="29"/>
          <w:lang w:eastAsia="ru-RU"/>
        </w:rPr>
        <w:t>Об образовании в Российской Федерации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». Увольнение за такой поступок не принимается за меру дисциплинарной ответственности.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4.3. Несет дисциплинарную ответственность за сохранность документации, находящейся в кабинете делопроизводителя.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4.4. Привлекается к дисциплинарной ответственности за разглашение служебной и конфиденциальной информации, информации о персональных данных сотрудников и детей дошкольного образовательного учреждения.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4.5. За нарушение правил пожарной безопасности, охраны труда, санитарно-гигиенических норм и правил делопроизводитель может привлекаться к административной ответственности в порядке и в случаях, установленных административным законодательством.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4.6. За любое виновное причинение ДОУ или участникам воспитательно-образовательного процесса ущерба (в том числе морального) в связи с выполнением (невыполнением) своих прямых должностных обязанностей делопроизводитель детского сада несет материальную ответственность в порядке и в пределах, установленных трудовым и (или) гражданским законодательством Российской Федерации.</w:t>
      </w:r>
    </w:p>
    <w:p w:rsidR="005A6ECB" w:rsidRPr="005A6ECB" w:rsidRDefault="005A6ECB" w:rsidP="005A6E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9"/>
          <w:lang w:eastAsia="ru-RU"/>
        </w:rPr>
      </w:pPr>
      <w:r w:rsidRPr="00667B44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5. Взаимоотношения. Связи по должности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Делопроизводитель ДОУ: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5.1. Выполняет работу согласно графику, составленному с учетом 40-часовой рабочей недели, и утвержденному заведующим ДОУ.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5.2.  Постоянно обменивается информацией по вопросам, относящимся к его компетенции, с администрацией, бухгалтерией, педагогическими работниками и обслуживающим персоналом детского сада, с родителями детей (лицами их заменяющими).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5.3. Получает от заведующего дошкольным образовательным учреждением информацию нормативно-правового и организационного характера, знакомится под расписку с необходимыми документами.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5.4. Вовремя сообщает заведующему ДОУ и его заместителям об информации, приказах, распоряжениях и иной документации, поступившей по электронной почте.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5.5. Во время отсутствия делопроизводителя его обязанности выполняет сотрудник, имеющий все требующиеся профессиональные знания, умения и навыки, назначенный приказом заведующего ДОУ. Данный сотрудник приобретает соответствующие права и несет полную ответственность за качественное выполнение возложенных на него обязанностей.</w:t>
      </w:r>
    </w:p>
    <w:p w:rsidR="005A6ECB" w:rsidRPr="005A6ECB" w:rsidRDefault="005A6ECB" w:rsidP="005A6E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9"/>
          <w:lang w:eastAsia="ru-RU"/>
        </w:rPr>
      </w:pPr>
      <w:r w:rsidRPr="00667B44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6. Показатели эффективности и результативности профессиональной служебной деятельности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Эффективность профессиональной служебной деятельности делопроизводителя оценивается по следующим показателям: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6.1.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6.2. Своевременности и оперативности выполнения поручений.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6.3.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6.4.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6.5. Способности четко организовывать и планировать выполнение порученных заданий, умению рационально использовать рабочее время, расставлять приоритеты.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6.6.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6.7. Осознанию ответственности за последствия своих действий.</w:t>
      </w:r>
    </w:p>
    <w:p w:rsidR="005A6ECB" w:rsidRPr="005A6ECB" w:rsidRDefault="005A6ECB" w:rsidP="005A6E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9"/>
          <w:lang w:eastAsia="ru-RU"/>
        </w:rPr>
      </w:pPr>
      <w:r w:rsidRPr="00667B44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7. Порядок утверждения и изменения должностной инструкции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7.1. Внесение изменений в должностную инструкцию осуществляется в следующих случаях:</w:t>
      </w:r>
    </w:p>
    <w:p w:rsidR="005A6ECB" w:rsidRPr="005A6ECB" w:rsidRDefault="005A6ECB" w:rsidP="005A6ECB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при изменении должностных прав и обязанностей;</w:t>
      </w:r>
    </w:p>
    <w:p w:rsidR="005A6ECB" w:rsidRPr="005A6ECB" w:rsidRDefault="005A6ECB" w:rsidP="005A6ECB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при возложении на работника наряду с его основными должностными обязанностями дополнительной работы по другой или такой же профессии (должности);</w:t>
      </w:r>
    </w:p>
    <w:p w:rsidR="005A6ECB" w:rsidRPr="005A6ECB" w:rsidRDefault="005A6ECB" w:rsidP="005A6ECB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при реорганизации юридического лица;</w:t>
      </w:r>
    </w:p>
    <w:p w:rsidR="005A6ECB" w:rsidRPr="005A6ECB" w:rsidRDefault="005A6ECB" w:rsidP="005A6ECB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при изменении штатного расписания (сокращении штатов, введении новой штатной единицы);</w:t>
      </w:r>
    </w:p>
    <w:p w:rsidR="005A6ECB" w:rsidRPr="005A6ECB" w:rsidRDefault="005A6ECB" w:rsidP="005A6ECB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при изменении наименования организации (или внесения иных изменений в учредительные документы) или структурного подразделения и т.д.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7.2.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7.3. Должностная инструкция вступает в силу с момента ее утверждения и действует до замены ее новой должностной инструкцией.</w:t>
      </w:r>
    </w:p>
    <w:p w:rsidR="005A6ECB" w:rsidRPr="005A6ECB" w:rsidRDefault="005A6ECB" w:rsidP="005A6EC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7.4.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5A6ECB" w:rsidRPr="005A6ECB" w:rsidRDefault="005A6ECB" w:rsidP="005A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С инструкцией </w:t>
      </w:r>
      <w:proofErr w:type="gramStart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ознакомлен</w:t>
      </w:r>
      <w:proofErr w:type="gramEnd"/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: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__________ /_____________________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667B44">
        <w:rPr>
          <w:rFonts w:ascii="inherit" w:eastAsia="Times New Roman" w:hAnsi="inherit" w:cs="Times New Roman"/>
          <w:i/>
          <w:iCs/>
          <w:color w:val="222222"/>
          <w:sz w:val="16"/>
          <w:lang w:eastAsia="ru-RU"/>
        </w:rPr>
        <w:t>     подпись        Ф.И.О.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Один экземпляр получил на руки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и обязуюсь хранить на рабочем месте</w:t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5A6ECB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«_____»___________2022 г.</w:t>
      </w:r>
    </w:p>
    <w:p w:rsidR="00F569A5" w:rsidRDefault="00F569A5"/>
    <w:sectPr w:rsidR="00F569A5" w:rsidSect="005A6ECB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B97"/>
    <w:multiLevelType w:val="multilevel"/>
    <w:tmpl w:val="90E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0F0A7D"/>
    <w:multiLevelType w:val="multilevel"/>
    <w:tmpl w:val="119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4E54F0"/>
    <w:multiLevelType w:val="multilevel"/>
    <w:tmpl w:val="7454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1422CD"/>
    <w:multiLevelType w:val="multilevel"/>
    <w:tmpl w:val="83C6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5A6ECB"/>
    <w:rsid w:val="0039401B"/>
    <w:rsid w:val="005A6ECB"/>
    <w:rsid w:val="005B6DC7"/>
    <w:rsid w:val="00667B44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5A6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5A6ECB"/>
  </w:style>
  <w:style w:type="character" w:styleId="a3">
    <w:name w:val="Hyperlink"/>
    <w:basedOn w:val="a0"/>
    <w:uiPriority w:val="99"/>
    <w:semiHidden/>
    <w:unhideWhenUsed/>
    <w:rsid w:val="005A6ECB"/>
    <w:rPr>
      <w:color w:val="0000FF"/>
      <w:u w:val="single"/>
    </w:rPr>
  </w:style>
  <w:style w:type="character" w:styleId="a4">
    <w:name w:val="Strong"/>
    <w:basedOn w:val="a0"/>
    <w:uiPriority w:val="22"/>
    <w:qFormat/>
    <w:rsid w:val="005A6ECB"/>
    <w:rPr>
      <w:b/>
      <w:bCs/>
    </w:rPr>
  </w:style>
  <w:style w:type="paragraph" w:styleId="a5">
    <w:name w:val="Normal (Web)"/>
    <w:basedOn w:val="a"/>
    <w:uiPriority w:val="99"/>
    <w:semiHidden/>
    <w:unhideWhenUsed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6ECB"/>
    <w:rPr>
      <w:i/>
      <w:iCs/>
    </w:rPr>
  </w:style>
  <w:style w:type="paragraph" w:styleId="a7">
    <w:name w:val="caption"/>
    <w:basedOn w:val="a"/>
    <w:next w:val="a"/>
    <w:qFormat/>
    <w:rsid w:val="005B6D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DC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B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2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TKR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files/docs/FZ_273_29_12_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job/profstanda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SP2413648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3146</Words>
  <Characters>17938</Characters>
  <Application>Microsoft Office Word</Application>
  <DocSecurity>0</DocSecurity>
  <Lines>149</Lines>
  <Paragraphs>42</Paragraphs>
  <ScaleCrop>false</ScaleCrop>
  <Company>Microsoft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2022-04-11T11:10:00Z</cp:lastPrinted>
  <dcterms:created xsi:type="dcterms:W3CDTF">2022-04-11T10:54:00Z</dcterms:created>
  <dcterms:modified xsi:type="dcterms:W3CDTF">2022-04-11T11:14:00Z</dcterms:modified>
</cp:coreProperties>
</file>