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831FD8" w:rsidRDefault="00831FD8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Pr="00062237" w:rsidRDefault="00C02C23" w:rsidP="00C02C23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C23" w:rsidRPr="00062237" w:rsidRDefault="00C02C23" w:rsidP="00C02C23">
      <w:pPr>
        <w:pStyle w:val="a8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C02C23" w:rsidRPr="00062237" w:rsidRDefault="00C02C23" w:rsidP="00C02C23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C02C23" w:rsidRPr="00062237" w:rsidRDefault="00C02C23" w:rsidP="00C02C23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C02C23" w:rsidRDefault="00C02C23" w:rsidP="00C02C23">
      <w:pPr>
        <w:ind w:left="-540" w:firstLine="540"/>
        <w:jc w:val="center"/>
        <w:rPr>
          <w:sz w:val="20"/>
          <w:szCs w:val="20"/>
        </w:rPr>
      </w:pPr>
    </w:p>
    <w:tbl>
      <w:tblPr>
        <w:tblStyle w:val="a7"/>
        <w:tblpPr w:leftFromText="180" w:rightFromText="180" w:vertAnchor="page" w:horzAnchor="margin" w:tblpXSpec="center" w:tblpY="5236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C02C23" w:rsidTr="003D1AA0">
        <w:tc>
          <w:tcPr>
            <w:tcW w:w="3936" w:type="dxa"/>
          </w:tcPr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C02C23" w:rsidRDefault="00C02C23" w:rsidP="003D1AA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Д.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C02C23" w:rsidRDefault="00C02C23" w:rsidP="003D1AA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C02C23" w:rsidRDefault="00C02C23" w:rsidP="003D1AA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Инструкция по охране труда</w:t>
      </w: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для медицинской сестры диетическо</w:t>
      </w:r>
      <w:r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й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(</w:t>
      </w:r>
      <w:proofErr w:type="gramStart"/>
      <w:r w:rsidRPr="00C02C23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ответственного</w:t>
      </w:r>
      <w:proofErr w:type="gramEnd"/>
      <w:r w:rsidRPr="00C02C23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 xml:space="preserve"> за питание в ДОУ)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lastRenderedPageBreak/>
        <w:t>Инструкция по охране труда для медицинской сестры диетической (</w:t>
      </w:r>
      <w:proofErr w:type="gramStart"/>
      <w:r w:rsidRPr="00C02C23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>ответственного</w:t>
      </w:r>
      <w:proofErr w:type="gramEnd"/>
      <w:r w:rsidRPr="00C02C23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 xml:space="preserve"> за питание в ДОУ)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ИОТ - __________________ - 2022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</w:r>
      <w:r w:rsidRPr="00C02C23">
        <w:rPr>
          <w:rFonts w:ascii="inherit" w:eastAsia="Times New Roman" w:hAnsi="inherit" w:cs="Times New Roman"/>
          <w:b/>
          <w:i/>
          <w:iCs/>
          <w:color w:val="222222"/>
          <w:sz w:val="14"/>
          <w:lang w:eastAsia="ru-RU"/>
        </w:rPr>
        <w:t>номер инструкции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</w:r>
    </w:p>
    <w:p w:rsidR="00C02C23" w:rsidRPr="00C02C23" w:rsidRDefault="00C02C23" w:rsidP="00C02C2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szCs w:val="30"/>
          <w:lang w:eastAsia="ru-RU"/>
        </w:rPr>
        <w:t>Документ составлен с учетом нормативных правовых актов, действующих на 2022 год: </w:t>
      </w:r>
    </w:p>
    <w:p w:rsidR="00C02C23" w:rsidRPr="00C02C23" w:rsidRDefault="00C02C23" w:rsidP="00C02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- </w:t>
      </w:r>
      <w:hyperlink r:id="rId6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Трудовой кодекс РФ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</w:p>
    <w:p w:rsidR="00C02C23" w:rsidRPr="00C02C23" w:rsidRDefault="00C02C23" w:rsidP="00C02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- </w:t>
      </w:r>
      <w:hyperlink r:id="rId7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 xml:space="preserve">Межгосударственный стандарт ГОСТ </w:t>
        </w:r>
        <w:proofErr w:type="gramStart"/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Р</w:t>
        </w:r>
        <w:proofErr w:type="gramEnd"/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- </w:t>
      </w:r>
      <w:hyperlink r:id="rId8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- </w:t>
      </w:r>
      <w:hyperlink r:id="rId9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 xml:space="preserve">Межгосударственный стандарт </w:t>
        </w:r>
        <w:proofErr w:type="gramStart"/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Г</w:t>
        </w:r>
        <w:proofErr w:type="gramEnd"/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- </w:t>
      </w:r>
      <w:hyperlink r:id="rId10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Системы управления охраной труда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- </w:t>
      </w:r>
      <w:hyperlink r:id="rId11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Методические рекомендации по разработке инструкций по охране труда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- </w:t>
      </w:r>
      <w:hyperlink r:id="rId12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- </w:t>
      </w:r>
      <w:hyperlink r:id="rId13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 xml:space="preserve"> положения о системе управления охраной труда"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</w:p>
    <w:p w:rsidR="00C02C23" w:rsidRPr="00C02C23" w:rsidRDefault="00C02C23" w:rsidP="00C02C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- 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fldChar w:fldCharType="begin"/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instrText xml:space="preserve"> HYPERLINK "https://dou.su/files/docs/SP23243590_20.pdf" \t "_blank" </w:instrTex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fldChar w:fldCharType="separate"/>
      </w:r>
      <w:r w:rsidRPr="00C02C23">
        <w:rPr>
          <w:rFonts w:ascii="Times New Roman" w:eastAsia="Times New Roman" w:hAnsi="Times New Roman" w:cs="Times New Roman"/>
          <w:b/>
          <w:color w:val="2B9900"/>
          <w:u w:val="single"/>
          <w:lang w:eastAsia="ru-RU"/>
        </w:rPr>
        <w:t>СанПиН</w:t>
      </w:r>
      <w:proofErr w:type="spellEnd"/>
      <w:r w:rsidRPr="00C02C23">
        <w:rPr>
          <w:rFonts w:ascii="Times New Roman" w:eastAsia="Times New Roman" w:hAnsi="Times New Roman" w:cs="Times New Roman"/>
          <w:b/>
          <w:color w:val="2B9900"/>
          <w:u w:val="single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fldChar w:fldCharType="end"/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1. Общие требования охраны труда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1.1. К выполнению должностных обязанностей медицинской сестры по диетическому питанию (далее диетсестры) допускаются лица, достигшие 18 лет, которые имеют среднее профессиональное образование по специальности «</w:t>
      </w:r>
      <w:r w:rsidRPr="00C02C23">
        <w:rPr>
          <w:rFonts w:ascii="inherit" w:eastAsia="Times New Roman" w:hAnsi="inherit" w:cs="Times New Roman"/>
          <w:b/>
          <w:i/>
          <w:iCs/>
          <w:color w:val="222222"/>
          <w:sz w:val="24"/>
          <w:lang w:eastAsia="ru-RU"/>
        </w:rPr>
        <w:t>лечебное дело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», «</w:t>
      </w:r>
      <w:r w:rsidRPr="00C02C23">
        <w:rPr>
          <w:rFonts w:ascii="inherit" w:eastAsia="Times New Roman" w:hAnsi="inherit" w:cs="Times New Roman"/>
          <w:b/>
          <w:i/>
          <w:iCs/>
          <w:color w:val="222222"/>
          <w:sz w:val="24"/>
          <w:lang w:eastAsia="ru-RU"/>
        </w:rPr>
        <w:t>акушерское дело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», «</w:t>
      </w:r>
      <w:r w:rsidRPr="00C02C23">
        <w:rPr>
          <w:rFonts w:ascii="inherit" w:eastAsia="Times New Roman" w:hAnsi="inherit" w:cs="Times New Roman"/>
          <w:b/>
          <w:i/>
          <w:iCs/>
          <w:color w:val="222222"/>
          <w:sz w:val="24"/>
          <w:lang w:eastAsia="ru-RU"/>
        </w:rPr>
        <w:t>сестринское дело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» и сертификат специалиста по специальности «</w:t>
      </w:r>
      <w:r w:rsidRPr="00C02C23">
        <w:rPr>
          <w:rFonts w:ascii="inherit" w:eastAsia="Times New Roman" w:hAnsi="inherit" w:cs="Times New Roman"/>
          <w:b/>
          <w:i/>
          <w:iCs/>
          <w:color w:val="222222"/>
          <w:sz w:val="24"/>
          <w:lang w:eastAsia="ru-RU"/>
        </w:rPr>
        <w:t>диетология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», прошедшие медицинский осмотр и не имеющие противопоказаний по состоянию здоровья.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1.2. Диетсестра должна пройти вводный и первичный инструктаж по охране труда на рабочем месте, ознакомиться с настоящей инструкцией по охране труда.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1.3. Диетсестра в своей работе должна:</w:t>
      </w:r>
    </w:p>
    <w:p w:rsidR="00C02C23" w:rsidRPr="00C02C23" w:rsidRDefault="00C02C23" w:rsidP="00C02C23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знать и выполнять </w:t>
      </w:r>
      <w:hyperlink r:id="rId14" w:tgtFrame="_blank" w:tooltip="Должностная инструкция медицинской сестры по диетическому питанию в ДОУ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свои должностные обязанности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, инструкции по охране труда, </w:t>
      </w:r>
      <w:hyperlink r:id="rId15" w:tgtFrame="_blank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охране жизни и здоровья детей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, </w:t>
      </w:r>
      <w:hyperlink r:id="rId16" w:tgtFrame="_blank" w:tooltip="Инструкция по ПБ в ДОУ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пожарной безопасности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;</w:t>
      </w:r>
    </w:p>
    <w:p w:rsidR="00C02C23" w:rsidRPr="00C02C23" w:rsidRDefault="00C02C23" w:rsidP="00C02C23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следовать правилам внутреннего трудового распорядка;</w:t>
      </w:r>
    </w:p>
    <w:p w:rsidR="00C02C23" w:rsidRPr="00C02C23" w:rsidRDefault="00C02C23" w:rsidP="00C02C23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соблюдать установленные режимы труда и отдыха (согласно разработанному графику работы);</w:t>
      </w:r>
    </w:p>
    <w:p w:rsidR="00C02C23" w:rsidRPr="00C02C23" w:rsidRDefault="00C02C23" w:rsidP="00C02C23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знать санитарно-гигиенические требования содержания помещений, пищеблока, правила санитарии и гигиены, правила личной гигиены, содержать в чистоте рабочее место.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1.4. При выполнении должностных обязанностей диетсестры возможна вероятность воздействия следующих вредных факторов:</w:t>
      </w:r>
    </w:p>
    <w:p w:rsidR="00C02C23" w:rsidRPr="00C02C23" w:rsidRDefault="00C02C23" w:rsidP="00C02C23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повышенное нервно-эмоциональное напряжение, связанное с ответственностью за безопасность других лиц;</w:t>
      </w:r>
    </w:p>
    <w:p w:rsidR="00C02C23" w:rsidRPr="00C02C23" w:rsidRDefault="00C02C23" w:rsidP="00C02C23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заражение различными вирусными, инфекционными заболеваниями;</w:t>
      </w:r>
    </w:p>
    <w:p w:rsidR="00C02C23" w:rsidRPr="00C02C23" w:rsidRDefault="00C02C23" w:rsidP="00C02C23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поражение электрическим током при использовании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неисправного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электрического оборудовании;</w:t>
      </w:r>
    </w:p>
    <w:p w:rsidR="00C02C23" w:rsidRPr="00C02C23" w:rsidRDefault="00C02C23" w:rsidP="00C02C23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повышенная температура поверхностей оборудования, котлов с пищей, кулинарных продуктов на пищеблоке.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1.5. Диетсестра обязана работать в специальной одежде: белый халат хлопчатобумажный, головной убор.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1.6. Диетсестра  в ДОУ обязана соблюдать противопожарный режим, следовать правилам пожарной безопасности, знать места расположения первичных средств тушения пожара, а также направления пути эвакуации при его возникновении.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1.7. Если произошел несчастный случай, диетсестра обязана немедленно оказать первую доврачебную помощь пострадавшему, сообщить об этом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заведующему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дошкольного образовательного учреждения.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1.8. Диетсестра, допустившая нарушение требований настоящей инструкции по охране труда, привлекается к дисциплинарной ответственности в соответствии с установленными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2. Требования охраны труда перед началом работы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2.1. Правильно надеть санитарно-гигиеническую одежду и обувь, средства индивидуальной защиты, убрать волосы под головной убор и застегнуть рукава. Запрещается закалывать санитарную одежду и колпак иголками, а также хранить в карманах булавки, стеклянные и острые предметы.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2.2. Подготовить рабочее место:</w:t>
      </w:r>
    </w:p>
    <w:p w:rsidR="00C02C23" w:rsidRPr="00C02C23" w:rsidRDefault="00C02C23" w:rsidP="00C02C23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проверить эвакуационные пути и выходы на соответствие их требованиям пожарной безопасности;</w:t>
      </w:r>
    </w:p>
    <w:p w:rsidR="00C02C23" w:rsidRPr="00C02C23" w:rsidRDefault="00C02C23" w:rsidP="00C02C23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убедиться внешним осмотром в исправности оборудования, средств защиты, проконтролировать отсутствие механических повреждений электропроводки, кабелей, розеток, выключателей, светильников и другого оборудования;</w:t>
      </w:r>
    </w:p>
    <w:p w:rsidR="00C02C23" w:rsidRPr="00C02C23" w:rsidRDefault="00C02C23" w:rsidP="00C02C23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оценить визуально состояние полов (отсутствие выбоин, неровностей, скользкости, чистоту);</w:t>
      </w:r>
    </w:p>
    <w:p w:rsidR="00C02C23" w:rsidRPr="00C02C23" w:rsidRDefault="00C02C23" w:rsidP="00C02C23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проверить расстановку мебели в кабинете и её укомплектованность с точки зрения своей безопасности;</w:t>
      </w:r>
    </w:p>
    <w:p w:rsidR="00C02C23" w:rsidRPr="00C02C23" w:rsidRDefault="00C02C23" w:rsidP="00C02C23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проверить санитарно-гигиеническое состояние помещений – чистота, температура и влажность воздуха;</w:t>
      </w:r>
    </w:p>
    <w:p w:rsidR="00C02C23" w:rsidRPr="00C02C23" w:rsidRDefault="00C02C23" w:rsidP="00C02C23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убедиться в наличии и содержании аптечки первой помощи, огнетушителя.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2.3. Обо всех обнаруженных неисправностях и других неполадках, которые препятствуют выполнению работ, сообщить заместителю по АХЧ любым доступным способом и приступить к работе только после их устранения.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3. Требования охраны труда во время работы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3.1. В целях обеспечения безопасности и охраны здоровья работников и воспитанников ДОУ, диетсестра должна:</w:t>
      </w:r>
    </w:p>
    <w:p w:rsidR="00C02C23" w:rsidRPr="00C02C23" w:rsidRDefault="00C02C23" w:rsidP="00C02C23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проверять качество продуктов при их поступлении на склад и пищеблок; контролировать правильность хранения запаса продуктов питания;</w:t>
      </w:r>
    </w:p>
    <w:p w:rsidR="00C02C23" w:rsidRPr="00C02C23" w:rsidRDefault="00C02C23" w:rsidP="00C02C23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проверять допустимость использования продуктов при организации питания детей (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см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. </w:t>
      </w:r>
      <w:hyperlink r:id="rId17" w:anchor="dietsestr_pril1" w:tooltip="Список пищевой продукции, не допустимой при питании детей" w:history="1">
        <w:r w:rsidRPr="00C02C23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Приложение № 1</w:t>
        </w:r>
      </w:hyperlink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);</w:t>
      </w:r>
    </w:p>
    <w:p w:rsidR="00C02C23" w:rsidRPr="00C02C23" w:rsidRDefault="00C02C23" w:rsidP="00C02C23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осуществлять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контроль за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правильностью закладки продуктов при приготовлении блюд и бракераж готовой продукции, проводить снятие пробы готовой пищи;</w:t>
      </w:r>
    </w:p>
    <w:p w:rsidR="00C02C23" w:rsidRPr="00C02C23" w:rsidRDefault="00C02C23" w:rsidP="00C02C23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осуществлять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контроль: за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санитарным состоянием помещений пищеблока, инвентаря, посуды, а также за выполнением работниками пищеблока правил личной гигиены;</w:t>
      </w:r>
    </w:p>
    <w:p w:rsidR="00C02C23" w:rsidRPr="00C02C23" w:rsidRDefault="00C02C23" w:rsidP="00C02C23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осуществлять своевременное проведение профилактических медицинских осмотров работников пищеблока и не допускать к работе лиц, не прошедших профилактический медицинский осмотр, и больных гнойничковыми, кишечными заболеваниями, ангиной.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3.2. Осуществляя контроль на пищеблоке, диетсестра: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прикасается к движущимся частям электромеханических приборов;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прикасается незащищенными руками к горячим поверхностям;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передвигает посуду с жидкостью осторожно без рывков;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в целях предохранения от ожога паром при открытии дверцы камеры варочного аппарата, жарочного шкафа, посудомоечной машины располагается на безопасном расстоянии;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крышки кастрюль, варочного котла и др. посуды с горячей пищей открывает осторожно на себя;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предупреждает рядом стоящих работников при перестановке посуды с горячей пищей с одного рабочего места на другое;</w:t>
      </w:r>
    </w:p>
    <w:p w:rsidR="00C02C23" w:rsidRPr="00C02C23" w:rsidRDefault="00C02C23" w:rsidP="00C02C23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посуду с пищей после ее тепловой обработки размещает на устойчивых подставках.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3.3. При работе с электроприборами, диетсестра:</w:t>
      </w:r>
    </w:p>
    <w:p w:rsidR="00C02C23" w:rsidRPr="00C02C23" w:rsidRDefault="00C02C23" w:rsidP="00C02C23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пользуется только исправной аппаратурой;</w:t>
      </w:r>
    </w:p>
    <w:p w:rsidR="00C02C23" w:rsidRPr="00C02C23" w:rsidRDefault="00C02C23" w:rsidP="00C02C23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строго следует инструкциям по использованию электроприборов;</w:t>
      </w:r>
    </w:p>
    <w:p w:rsidR="00C02C23" w:rsidRPr="00C02C23" w:rsidRDefault="00C02C23" w:rsidP="00C02C23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оставляет без присмотра включенные электроприборы и аппараты, отключает их от сети в перерывах в работе, по окончании работы, за исключением оборудования, которое определено для круглосуточной работы (средства сетевой коммуникации, серверы и т. п.);</w:t>
      </w:r>
    </w:p>
    <w:p w:rsidR="00C02C23" w:rsidRPr="00C02C23" w:rsidRDefault="00C02C23" w:rsidP="00C02C23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не допускает натягивание, скручивание, перегиб и пережим шнуров электропитания оборудования, проводов и кабелей;</w:t>
      </w:r>
    </w:p>
    <w:p w:rsidR="00C02C23" w:rsidRPr="00C02C23" w:rsidRDefault="00C02C23" w:rsidP="00C02C23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касается подключенных в электросеть электроприборов, оргтехники и другого оборудования влажными руками;</w:t>
      </w:r>
    </w:p>
    <w:p w:rsidR="00C02C23" w:rsidRPr="00C02C23" w:rsidRDefault="00C02C23" w:rsidP="00C02C23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использует самодельные электроприборы и электроприборы, не имеющие отношения к выполнению производственных обязанностей.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3.4. Диетсестра должна:</w:t>
      </w:r>
    </w:p>
    <w:p w:rsidR="00C02C23" w:rsidRPr="00C02C23" w:rsidRDefault="00C02C23" w:rsidP="00C02C23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соблюдать требования личной гигиены,</w:t>
      </w:r>
    </w:p>
    <w:p w:rsidR="00C02C23" w:rsidRPr="00C02C23" w:rsidRDefault="00C02C23" w:rsidP="00C02C23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следить за чистотой и порядком на рабочем месте;</w:t>
      </w:r>
    </w:p>
    <w:p w:rsidR="00C02C23" w:rsidRPr="00C02C23" w:rsidRDefault="00C02C23" w:rsidP="00C02C23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выполнять санитарно-эпидемиологические требования;</w:t>
      </w:r>
    </w:p>
    <w:p w:rsidR="00C02C23" w:rsidRPr="00C02C23" w:rsidRDefault="00C02C23" w:rsidP="00C02C23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соблюдать правила пожарной безопасности;</w:t>
      </w:r>
    </w:p>
    <w:p w:rsidR="00C02C23" w:rsidRPr="00C02C23" w:rsidRDefault="00C02C23" w:rsidP="00C02C23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знать пути эвакуации и порядок действий при пожаре;</w:t>
      </w:r>
    </w:p>
    <w:p w:rsidR="00C02C23" w:rsidRPr="00C02C23" w:rsidRDefault="00C02C23" w:rsidP="00C02C23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уметь пользоваться первичными средствами пожаротушения (порошковым огнетушителем).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4. Требования безопасности в аварийных ситуациях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4.1. В случае возникновения аварийных ситуаций, которые угрожают жизни и здоровью воспитанников, необходимо срочно принять меры по эвакуации детей и, при необходимости, оказать первую помощь пострадавшему, отправить пострадавшего в ближайшее медицинское учреждение, поставить в известность заведующего ДОУ.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4.2. В случае возникновения возгорания или пожара, необходимо эвакуировать людей из помещения, оповестить окружающих об опасности, сообщить о случившемся в ближайшее отделение пожарной части по телефону 01 (101) и заведующему дошкольным образовательным учреждением (при его отсутствии – иному должностному лицу), принять меры для ликвидации пожара с помощью первичных средств огнетушения.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4.3. При возникновении неполадок в работе электрооборудования, искрения, появления дыма и запаха гари незамедлительно отключить оборудование от электрической сети и доложить об этом заместителю заведующего по административно-хозяйственной работе (завхозу). Работу можно продолжать только после устранения возникших неполадок.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4.4. Если на пищеблоке произошло загрязнение пола большим количеством пролитых жиров или просыпанных порошкообразных веществ (мука, крахмал и т. п.):</w:t>
      </w:r>
    </w:p>
    <w:p w:rsidR="00C02C23" w:rsidRPr="00C02C23" w:rsidRDefault="00C02C23" w:rsidP="00C02C23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пролитый на полу жир удалить с помощью ветоши или других 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жиропоглощающих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материалов. Загрязненное место следует промыть нагретым раствором кальцинированной соды и вытереть насухо;</w:t>
      </w:r>
    </w:p>
    <w:p w:rsidR="00C02C23" w:rsidRPr="00C02C23" w:rsidRDefault="00C02C23" w:rsidP="00C02C23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использованную ветошь сложить в металлическую тару с плотно закрывающейся крышкой;</w:t>
      </w:r>
    </w:p>
    <w:p w:rsidR="00C02C23" w:rsidRPr="00C02C23" w:rsidRDefault="00C02C23" w:rsidP="00C02C23">
      <w:pPr>
        <w:numPr>
          <w:ilvl w:val="0"/>
          <w:numId w:val="8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для удаления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4.5.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4.6. При получении травмы во время работы в зависимости от степени повреждения необходимо позвать на помощь и (или) обратится за медицинской помощью самостоятельно. При несчастном случае с другими работником следует оказать первую помощь пострадавшему и при необходимости вызвать бригаду скорой помощи по телефону 103.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инструкциями, Планом эвакуации и Порядком действий в чрезвычайных ситуациях.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4.8. В случае угрозы или приведения в исполнение террористического акта необходимо руководствоваться соответствующей Инструкцией о порядке действий при угрозе и возникновении чрезвычайной ситуации террористического характера.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5. Требования охраны труда по окончании работы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5.1. Привести в порядок свое рабочее место.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5.2. Отключить электроприборы от электросети.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5.3. Снять спецодежду и повесить в определенное для её хранения место.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5.4. Принять меры личной гигиены.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5.5. Обо всех неисправностях, замеченных во время работы, сообщить заместителю заведующего по АХЧ (завхозу).</w:t>
      </w:r>
    </w:p>
    <w:p w:rsidR="00C02C23" w:rsidRPr="00C02C23" w:rsidRDefault="00C02C23" w:rsidP="00C02C23">
      <w:pPr>
        <w:shd w:val="clear" w:color="auto" w:fill="FFFFFF"/>
        <w:spacing w:before="251" w:after="167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color w:val="733712"/>
          <w:szCs w:val="30"/>
          <w:lang w:eastAsia="ru-RU"/>
        </w:rPr>
      </w:pPr>
      <w:r w:rsidRPr="00C02C23">
        <w:rPr>
          <w:rFonts w:ascii="Georgia" w:eastAsia="Times New Roman" w:hAnsi="Georgia" w:cs="Times New Roman"/>
          <w:b/>
          <w:color w:val="733712"/>
          <w:szCs w:val="30"/>
          <w:lang w:eastAsia="ru-RU"/>
        </w:rPr>
        <w:t>Приложение № 1</w:t>
      </w:r>
    </w:p>
    <w:p w:rsidR="00C02C23" w:rsidRPr="00C02C23" w:rsidRDefault="00C02C23" w:rsidP="00C02C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Перечень пищевой продукции, которая не допускается при организации питания детей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согласно 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СанПиН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2.3/2.4.3590-20 «Санитарно-эпидемиологические требования к организации общественного питания населения»</w:t>
      </w:r>
    </w:p>
    <w:p w:rsidR="00C02C23" w:rsidRPr="00C02C23" w:rsidRDefault="00C02C23" w:rsidP="00C02C23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 Пищевая продукция без маркировки и (или) с истекшими сроками годности и (или) признаками недоброкачественности.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2. Пищевая продукция, не соответствующая требованиям технических регламентов Таможенного союза.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3. Мясо сельскохозяйственных животных и птицы, рыба, не прошедшие ветеринарно-санитарную экспертизу.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4. Субпродукты, кроме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говяжьих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печени, языка, сердца.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5. Непотрошеная птица.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6. Мясо диких животных.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7. Яйца и мясо водоплавающих птиц.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8. Яйца с загрязненной и (или) поврежденной скорлупой, а также яйца из хозяйств, неблагополучных по сальмонеллезам.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9. Консервы с нарушением герметичности банок, 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бомбажные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, "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хлопуши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", банки с ржавчиной, деформированные.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10. Крупа, мука, сухофрукты, загрязненные различными примесями или зараженные амбарными вредителями.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11. Пищевая продукция домашнего (не промышленного) изготовления.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12. Кремовые кондитерские изделия (пирожные и торты).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13. Зельцы, изделия из мясной 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обрези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14. Макароны по-флотски (с фаршем), макароны с рубленым яйцом.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15. Творог из 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непастеризованного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молока, фляжный творог, фляжную сметану без термической обработки.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16. Простокваша - "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самоквас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".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17. Грибы и продукты (кулинарные изделия), из них приготовленные.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18. Квас.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19. Соки концентрированные диффузионные.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21. Сырокопченые мясные гастрономические изделия и колбасы.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22. Блюда, изготовленные из мяса, птицы, рыбы (кроме соленой), не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прошедших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тепловую обработку.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23. Масло растительное пальмовое, рапсовое, кокосовое, хлопковое.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24.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Жареные во фритюре пищевая продукция и продукция общественного питания.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25.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Уксус, горчица, хрен, перец острый (красный, черный).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26. Острые соусы, кетчупы, майонез.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27. Овощи и фрукты консервированные, содержащие уксус.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28. Кофе натуральный; тонизирующие напитки (в том числе энергетические).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29. Кулинарные, </w:t>
      </w:r>
      <w:proofErr w:type="spell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гидрогенизированные</w:t>
      </w:r>
      <w:proofErr w:type="spell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масла и жиры, маргарин (кроме выпечки).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30. Ядро абрикосовой косточки, арахис.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31. Газированные напитки; газированная вода питьевая.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32. Молочная продукция и мороженое на основе растительных жиров.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33. Жевательная резинка.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34. Кумыс, кисломолочная продукция с содержанием этанола (более 0,5%).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35. Карамель, в том числе леденцовая.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36. Холодные напитки и морсы (без термической обработки) из плодово-ягодного сырья.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37. Окрошки и холодные супы.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38. Яичница-глазунья.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39. Паштеты, блинчики с мясом и с творогом.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40. Блюда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из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(или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на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основе) сухих пищевых концентратов, в том числе быстрого приготовления.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41. Картофельные и кукурузные чипсы, снеки.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42. Изделия из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рубленного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мяса и рыбы, салаты, блины и оладьи, приготовленные в условиях палаточного лагеря.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43. Сырки творожные; изделия творожные более 9% жирности.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 xml:space="preserve">44. Молоко и молочные </w:t>
      </w:r>
      <w:proofErr w:type="gramStart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напитки</w:t>
      </w:r>
      <w:proofErr w:type="gramEnd"/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стерилизованные менее 2,5% и более 3,5% жирности; кисломолочные напитки менее 2,5% и более 3,5% жирности.</w:t>
      </w:r>
      <w:r w:rsidRPr="00C02C23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  <w:t>45. Готовые кулинарные блюда, не входящие в меню текущего дня, реализуемые через буфеты.</w:t>
      </w:r>
    </w:p>
    <w:p w:rsidR="00F569A5" w:rsidRDefault="00F569A5"/>
    <w:sectPr w:rsidR="00F569A5" w:rsidSect="00C02C23">
      <w:pgSz w:w="11906" w:h="16838"/>
      <w:pgMar w:top="1134" w:right="566" w:bottom="1134" w:left="709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55C6"/>
    <w:multiLevelType w:val="multilevel"/>
    <w:tmpl w:val="C350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7E3C58"/>
    <w:multiLevelType w:val="multilevel"/>
    <w:tmpl w:val="63C4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F723A2"/>
    <w:multiLevelType w:val="multilevel"/>
    <w:tmpl w:val="68DE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D8462E"/>
    <w:multiLevelType w:val="multilevel"/>
    <w:tmpl w:val="4594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185DF9"/>
    <w:multiLevelType w:val="multilevel"/>
    <w:tmpl w:val="C8A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8B541F"/>
    <w:multiLevelType w:val="multilevel"/>
    <w:tmpl w:val="D008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0017F2"/>
    <w:multiLevelType w:val="multilevel"/>
    <w:tmpl w:val="AE26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DC0806"/>
    <w:multiLevelType w:val="multilevel"/>
    <w:tmpl w:val="F870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2C23"/>
    <w:rsid w:val="0038639C"/>
    <w:rsid w:val="00831FD8"/>
    <w:rsid w:val="00C02C23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C02C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2C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2C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C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C02C23"/>
  </w:style>
  <w:style w:type="character" w:styleId="a3">
    <w:name w:val="Hyperlink"/>
    <w:basedOn w:val="a0"/>
    <w:uiPriority w:val="99"/>
    <w:semiHidden/>
    <w:unhideWhenUsed/>
    <w:rsid w:val="00C02C23"/>
    <w:rPr>
      <w:color w:val="0000FF"/>
      <w:u w:val="single"/>
    </w:rPr>
  </w:style>
  <w:style w:type="character" w:styleId="a4">
    <w:name w:val="Strong"/>
    <w:basedOn w:val="a0"/>
    <w:uiPriority w:val="22"/>
    <w:qFormat/>
    <w:rsid w:val="00C02C23"/>
    <w:rPr>
      <w:b/>
      <w:bCs/>
    </w:rPr>
  </w:style>
  <w:style w:type="paragraph" w:styleId="a5">
    <w:name w:val="Normal (Web)"/>
    <w:basedOn w:val="a"/>
    <w:uiPriority w:val="99"/>
    <w:semiHidden/>
    <w:unhideWhenUsed/>
    <w:rsid w:val="00C0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02C23"/>
    <w:rPr>
      <w:i/>
      <w:iCs/>
    </w:rPr>
  </w:style>
  <w:style w:type="table" w:styleId="a7">
    <w:name w:val="Table Grid"/>
    <w:basedOn w:val="a1"/>
    <w:uiPriority w:val="59"/>
    <w:rsid w:val="00C02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qFormat/>
    <w:rsid w:val="00C02C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9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5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0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8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895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015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0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003_2015.pdf" TargetMode="External"/><Relationship Id="rId13" Type="http://schemas.openxmlformats.org/officeDocument/2006/relationships/hyperlink" Target="https://dou.su/files/docs/PMTRF_29_10_2021_776n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007_2009.pdf" TargetMode="External"/><Relationship Id="rId12" Type="http://schemas.openxmlformats.org/officeDocument/2006/relationships/hyperlink" Target="https://dou.su/files/docs/PMTRF_29_10_2021_772n.pdf" TargetMode="External"/><Relationship Id="rId17" Type="http://schemas.openxmlformats.org/officeDocument/2006/relationships/hyperlink" Target="https://dou.su/node/3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u.su/node/10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hyperlink" Target="https://dou.su/files/docs/MTRF_MR13_05_2004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u.su/node/520" TargetMode="External"/><Relationship Id="rId10" Type="http://schemas.openxmlformats.org/officeDocument/2006/relationships/hyperlink" Target="https://dou.su/files/docs/GOST1202301_2015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4_2015.pdf" TargetMode="External"/><Relationship Id="rId14" Type="http://schemas.openxmlformats.org/officeDocument/2006/relationships/hyperlink" Target="https://dou.su/node/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2303</Words>
  <Characters>13130</Characters>
  <Application>Microsoft Office Word</Application>
  <DocSecurity>0</DocSecurity>
  <Lines>109</Lines>
  <Paragraphs>30</Paragraphs>
  <ScaleCrop>false</ScaleCrop>
  <Company>Microsoft</Company>
  <LinksUpToDate>false</LinksUpToDate>
  <CharactersWithSpaces>15403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2022-03-23T11:53:00Z</cp:lastPrinted>
  <dcterms:created xsi:type="dcterms:W3CDTF">2022-03-23T11:55:00Z</dcterms:created>
  <dcterms:modified xsi:type="dcterms:W3CDTF">2022-03-23T11:55:00Z</dcterms:modified>
</cp:coreProperties>
</file>